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3F52D5CA"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la Direction Générale de</w:t>
      </w:r>
      <w:r w:rsidR="00A404CF">
        <w:rPr>
          <w:rFonts w:asciiTheme="majorHAnsi" w:hAnsiTheme="majorHAnsi" w:cstheme="majorHAnsi"/>
          <w:b/>
          <w:bCs/>
        </w:rPr>
        <w:t>s Opérations (DGOPS)</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1E53AA19" w14:textId="5065D2BC" w:rsidR="006945AA" w:rsidRPr="00EE2B68" w:rsidRDefault="00A404CF"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0127735"/>
      <w:bookmarkStart w:id="1" w:name="_Hlk100059044"/>
      <w:r>
        <w:rPr>
          <w:rFonts w:asciiTheme="majorHAnsi" w:hAnsiTheme="majorHAnsi" w:cstheme="majorHAnsi"/>
          <w:b/>
          <w:bCs/>
        </w:rPr>
        <w:t>L’EXPLOITATION ET LES TECHNIQUES DE COMPTAGE DES FOULES ET ANALYSE INTELLIGENTE DES IMAGES ET VIDEOS NUMERIQUES EN MILIEU URBAIN</w:t>
      </w:r>
    </w:p>
    <w:bookmarkEnd w:id="0"/>
    <w:bookmarkEnd w:id="1"/>
    <w:p w14:paraId="0AB1383C" w14:textId="1F0516F2" w:rsidR="006945AA" w:rsidRPr="00915834" w:rsidRDefault="00915834" w:rsidP="006945AA">
      <w:pPr>
        <w:spacing w:after="0" w:line="240" w:lineRule="auto"/>
        <w:contextualSpacing/>
        <w:jc w:val="both"/>
        <w:rPr>
          <w:rFonts w:asciiTheme="majorHAnsi" w:hAnsiTheme="majorHAnsi" w:cstheme="majorHAnsi"/>
          <w:color w:val="FF0000"/>
        </w:rPr>
      </w:pPr>
      <w:r w:rsidRPr="00915834">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250144BF">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3D9257F2"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0B60CB">
              <w:rPr>
                <w:rFonts w:asciiTheme="majorHAnsi" w:eastAsia="Calibri" w:hAnsiTheme="majorHAnsi" w:cstheme="majorHAnsi"/>
                <w:lang w:val="fr-FR"/>
              </w:rPr>
              <w:t>.</w:t>
            </w:r>
            <w:r w:rsidR="002A3E57">
              <w:rPr>
                <w:rFonts w:asciiTheme="majorHAnsi" w:eastAsia="Calibri" w:hAnsiTheme="majorHAnsi" w:cstheme="majorHAnsi"/>
                <w:lang w:val="fr-FR"/>
              </w:rPr>
              <w:t>3</w:t>
            </w:r>
            <w:r w:rsidR="00252D3E">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w:t>
            </w:r>
            <w:r w:rsidR="00D764B9">
              <w:rPr>
                <w:rFonts w:asciiTheme="majorHAnsi" w:eastAsia="Calibri" w:hAnsiTheme="majorHAnsi" w:cstheme="majorHAnsi"/>
                <w:lang w:val="fr-FR"/>
              </w:rPr>
              <w:t>au renseignement et à la lutte anti-terroriste</w:t>
            </w:r>
            <w:r w:rsidR="00252D3E">
              <w:rPr>
                <w:rFonts w:asciiTheme="majorHAnsi" w:eastAsia="Calibri" w:hAnsiTheme="majorHAnsi" w:cstheme="majorHAnsi"/>
                <w:lang w:val="fr-FR"/>
              </w:rPr>
              <w:t> »</w:t>
            </w:r>
          </w:p>
        </w:tc>
      </w:tr>
      <w:tr w:rsidR="00636890" w:rsidRPr="00EE2B68" w14:paraId="45873467" w14:textId="77777777" w:rsidTr="00D764B9">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1A89E32C" w:rsidR="00636890" w:rsidRPr="00EE2B68" w:rsidRDefault="00636890" w:rsidP="00D764B9">
            <w:pPr>
              <w:rPr>
                <w:rFonts w:asciiTheme="majorHAnsi" w:eastAsia="Calibri" w:hAnsiTheme="majorHAnsi" w:cstheme="majorHAnsi"/>
                <w:lang w:val="fr-FR"/>
              </w:rPr>
            </w:pPr>
            <w:bookmarkStart w:id="2" w:name="_Hlk102058861"/>
            <w:r w:rsidRPr="00EE2B68">
              <w:rPr>
                <w:rFonts w:asciiTheme="majorHAnsi" w:eastAsia="Calibri" w:hAnsiTheme="majorHAnsi" w:cstheme="majorHAnsi"/>
                <w:lang w:val="fr-FR"/>
              </w:rPr>
              <w:t>R</w:t>
            </w:r>
            <w:r w:rsidR="000B60CB">
              <w:rPr>
                <w:rFonts w:asciiTheme="majorHAnsi" w:eastAsia="Calibri" w:hAnsiTheme="majorHAnsi" w:cstheme="majorHAnsi"/>
                <w:lang w:val="fr-FR"/>
              </w:rPr>
              <w:t>.</w:t>
            </w:r>
            <w:r w:rsidR="002A3E57">
              <w:rPr>
                <w:rFonts w:asciiTheme="majorHAnsi" w:eastAsia="Calibri" w:hAnsiTheme="majorHAnsi" w:cstheme="majorHAnsi"/>
                <w:lang w:val="fr-FR"/>
              </w:rPr>
              <w:t>3</w:t>
            </w:r>
            <w:r w:rsidRPr="00EE2B68">
              <w:rPr>
                <w:rFonts w:asciiTheme="majorHAnsi" w:eastAsia="Calibri" w:hAnsiTheme="majorHAnsi" w:cstheme="majorHAnsi"/>
                <w:lang w:val="fr-FR"/>
              </w:rPr>
              <w:t xml:space="preserve">.2 : </w:t>
            </w:r>
            <w:r w:rsidR="00252D3E">
              <w:rPr>
                <w:rFonts w:asciiTheme="majorHAnsi" w:eastAsia="Calibri" w:hAnsiTheme="majorHAnsi" w:cstheme="majorHAnsi"/>
                <w:lang w:val="fr-FR"/>
              </w:rPr>
              <w:t>« </w:t>
            </w:r>
            <w:r w:rsidR="00D764B9" w:rsidRPr="00D764B9">
              <w:rPr>
                <w:rFonts w:asciiTheme="majorHAnsi" w:eastAsia="Calibri" w:hAnsiTheme="majorHAnsi" w:cstheme="majorHAnsi"/>
                <w:lang w:val="fr-FR" w:bidi="fr-FR"/>
              </w:rPr>
              <w:t>L’efficience du dispositif de formation des forces de sécurité intérieure (FSI) dans le domaine du renseignement antiterroriste est renforcée.</w:t>
            </w:r>
            <w:r w:rsidR="00252D3E">
              <w:rPr>
                <w:rFonts w:asciiTheme="majorHAnsi" w:eastAsia="Calibri" w:hAnsiTheme="majorHAnsi" w:cstheme="majorHAnsi"/>
                <w:lang w:val="fr-FR"/>
              </w:rPr>
              <w:t>»</w:t>
            </w:r>
            <w:bookmarkEnd w:id="2"/>
          </w:p>
        </w:tc>
      </w:tr>
      <w:tr w:rsidR="006945AA" w:rsidRPr="00EE2B68" w14:paraId="031921C8" w14:textId="77777777" w:rsidTr="250144BF">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2366B778" w:rsidR="006945AA" w:rsidRPr="00EE2B68" w:rsidRDefault="00412BC4" w:rsidP="00412BC4">
            <w:pPr>
              <w:pStyle w:val="PuceBleue"/>
              <w:rPr>
                <w:rFonts w:asciiTheme="majorHAnsi" w:hAnsiTheme="majorHAnsi" w:cstheme="majorHAnsi"/>
                <w:highlight w:val="yellow"/>
                <w:lang w:val="fr-FR"/>
              </w:rPr>
            </w:pPr>
            <w:r w:rsidRPr="00412BC4">
              <w:rPr>
                <w:rFonts w:asciiTheme="majorHAnsi" w:hAnsiTheme="majorHAnsi" w:cstheme="majorHAnsi"/>
              </w:rPr>
              <w:t>A.3.2.</w:t>
            </w:r>
            <w:proofErr w:type="gramStart"/>
            <w:r w:rsidRPr="00412BC4">
              <w:rPr>
                <w:rFonts w:asciiTheme="majorHAnsi" w:hAnsiTheme="majorHAnsi" w:cstheme="majorHAnsi"/>
              </w:rPr>
              <w:t>7.NTEC</w:t>
            </w:r>
            <w:proofErr w:type="gramEnd"/>
            <w:r w:rsidRPr="00412BC4">
              <w:rPr>
                <w:rFonts w:asciiTheme="majorHAnsi" w:hAnsiTheme="majorHAnsi" w:cstheme="majorHAnsi"/>
              </w:rPr>
              <w:t>8-DGOPS</w:t>
            </w:r>
            <w:r>
              <w:rPr>
                <w:rFonts w:asciiTheme="majorHAnsi" w:hAnsiTheme="majorHAnsi" w:cstheme="majorHAnsi"/>
              </w:rPr>
              <w:t xml:space="preserve"> </w:t>
            </w:r>
            <w:r w:rsidR="00252D3E">
              <w:rPr>
                <w:rFonts w:asciiTheme="majorHAnsi" w:hAnsiTheme="majorHAnsi" w:cstheme="majorHAnsi"/>
                <w:lang w:val="fr-FR"/>
              </w:rPr>
              <w:t>: « </w:t>
            </w:r>
            <w:r w:rsidR="00A404CF">
              <w:rPr>
                <w:rFonts w:asciiTheme="majorHAnsi" w:hAnsiTheme="majorHAnsi" w:cstheme="majorHAnsi"/>
                <w:lang w:val="fr-FR"/>
              </w:rPr>
              <w:t>L’exploitation et les techniques de comptage des foules et analyse intelligente des images et vidéos en milieu urbain</w:t>
            </w:r>
            <w:r w:rsidR="00252D3E">
              <w:rPr>
                <w:rFonts w:asciiTheme="majorHAnsi" w:hAnsiTheme="majorHAnsi" w:cstheme="majorHAnsi"/>
                <w:lang w:val="fr-FR"/>
              </w:rPr>
              <w:t> »</w:t>
            </w:r>
          </w:p>
        </w:tc>
      </w:tr>
      <w:tr w:rsidR="002826CB" w:rsidRPr="00EE2B68" w14:paraId="7F5120DF" w14:textId="77777777" w:rsidTr="250144BF">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67E07C06"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ENP</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2BBBDD01" w14:textId="77777777" w:rsidTr="250144BF">
        <w:trPr>
          <w:trHeight w:val="570"/>
        </w:trPr>
        <w:tc>
          <w:tcPr>
            <w:tcW w:w="1809" w:type="dxa"/>
            <w:shd w:val="clear" w:color="auto" w:fill="D9D9D9" w:themeFill="background1" w:themeFillShade="D9"/>
            <w:vAlign w:val="center"/>
          </w:tcPr>
          <w:p w14:paraId="15713206" w14:textId="18B2B2D4"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Senior Locale</w:t>
            </w:r>
          </w:p>
        </w:tc>
        <w:tc>
          <w:tcPr>
            <w:tcW w:w="6946" w:type="dxa"/>
            <w:vAlign w:val="center"/>
          </w:tcPr>
          <w:p w14:paraId="3298D1F8" w14:textId="5DF27D6E"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250144BF">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250144BF">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339F5BF0" w14:textId="669804C8" w:rsidR="000C0AD3" w:rsidRPr="000C0AD3" w:rsidRDefault="00AD403C" w:rsidP="00252D3E">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4222B5">
              <w:rPr>
                <w:rFonts w:asciiTheme="majorHAnsi" w:eastAsia="Times New Roman" w:hAnsiTheme="majorHAnsi" w:cstheme="majorHAnsi"/>
                <w:lang w:val="fr-FR" w:eastAsia="en-GB"/>
              </w:rPr>
              <w:t>10</w:t>
            </w:r>
            <w:r w:rsidRPr="000C0AD3">
              <w:rPr>
                <w:rFonts w:asciiTheme="majorHAnsi" w:eastAsia="Times New Roman" w:hAnsiTheme="majorHAnsi" w:cstheme="majorHAnsi"/>
                <w:lang w:val="fr-FR" w:eastAsia="en-GB"/>
              </w:rPr>
              <w:t xml:space="preserve"> jours </w:t>
            </w:r>
          </w:p>
          <w:p w14:paraId="0396CA4D" w14:textId="7F3D6DBD" w:rsidR="000C0AD3" w:rsidRPr="000C0AD3" w:rsidRDefault="00AD403C" w:rsidP="00252D3E">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Dates provisoires : (</w:t>
            </w:r>
            <w:r w:rsidR="004222B5">
              <w:rPr>
                <w:rFonts w:asciiTheme="majorHAnsi" w:eastAsia="Times New Roman" w:hAnsiTheme="majorHAnsi" w:cstheme="majorHAnsi"/>
                <w:lang w:val="fr-FR" w:eastAsia="en-GB"/>
              </w:rPr>
              <w:t>1</w:t>
            </w:r>
            <w:r w:rsidR="004222B5" w:rsidRPr="004222B5">
              <w:rPr>
                <w:rFonts w:asciiTheme="majorHAnsi" w:eastAsia="Times New Roman" w:hAnsiTheme="majorHAnsi" w:cstheme="majorHAnsi"/>
                <w:vertAlign w:val="superscript"/>
                <w:lang w:val="fr-FR" w:eastAsia="en-GB"/>
              </w:rPr>
              <w:t>er</w:t>
            </w:r>
            <w:r w:rsidR="004222B5">
              <w:rPr>
                <w:rFonts w:asciiTheme="majorHAnsi" w:eastAsia="Times New Roman" w:hAnsiTheme="majorHAnsi" w:cstheme="majorHAnsi"/>
                <w:lang w:val="fr-FR" w:eastAsia="en-GB"/>
              </w:rPr>
              <w:t xml:space="preserve"> </w:t>
            </w:r>
            <w:r w:rsidRPr="000C0AD3">
              <w:rPr>
                <w:rFonts w:asciiTheme="majorHAnsi" w:eastAsia="Times New Roman" w:hAnsiTheme="majorHAnsi" w:cstheme="majorHAnsi"/>
                <w:lang w:val="fr-FR" w:eastAsia="en-GB"/>
              </w:rPr>
              <w:t xml:space="preserve">semestre 2022) </w:t>
            </w:r>
          </w:p>
          <w:p w14:paraId="53320DF0" w14:textId="2A02E39F" w:rsidR="002826CB" w:rsidRPr="00EE2B68" w:rsidRDefault="002826CB" w:rsidP="00252D3E">
            <w:pPr>
              <w:tabs>
                <w:tab w:val="left" w:pos="1440"/>
              </w:tabs>
              <w:spacing w:before="100" w:beforeAutospacing="1" w:after="0" w:line="240" w:lineRule="auto"/>
              <w:ind w:left="720" w:right="175" w:hanging="360"/>
              <w:contextualSpacing/>
              <w:jc w:val="both"/>
              <w:rPr>
                <w:rFonts w:asciiTheme="majorHAnsi" w:hAnsiTheme="majorHAnsi" w:cstheme="majorHAnsi"/>
                <w:lang w:val="fr-FR"/>
              </w:rPr>
            </w:pPr>
          </w:p>
        </w:tc>
      </w:tr>
      <w:tr w:rsidR="00336AF3" w:rsidRPr="00EE2B68" w14:paraId="207DCD9F" w14:textId="77777777" w:rsidTr="250144BF">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36992EF1" w:rsidR="00336AF3" w:rsidRPr="00EE2B68" w:rsidRDefault="00336AF3" w:rsidP="002826CB">
            <w:pPr>
              <w:pStyle w:val="PuceBleue"/>
              <w:rPr>
                <w:rFonts w:asciiTheme="majorHAnsi" w:hAnsiTheme="majorHAnsi" w:cstheme="majorHAns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1C45ABC3" w:rsidR="00636890" w:rsidRDefault="00636890" w:rsidP="00636890">
      <w:pPr>
        <w:spacing w:after="0" w:line="240" w:lineRule="auto"/>
        <w:ind w:right="0"/>
        <w:jc w:val="both"/>
        <w:rPr>
          <w:rFonts w:asciiTheme="majorHAnsi" w:eastAsia="Calibri" w:hAnsiTheme="majorHAnsi" w:cstheme="majorHAnsi"/>
          <w:b/>
          <w:bCs/>
        </w:rPr>
      </w:pPr>
      <w:r w:rsidRPr="00A47DDD">
        <w:rPr>
          <w:rFonts w:asciiTheme="majorHAnsi" w:eastAsia="Calibri" w:hAnsiTheme="majorHAnsi" w:cstheme="majorHAnsi"/>
        </w:rPr>
        <w:t>La mission présente s’inscrit dans la composante N° 3 décrite ci-dessus pour atteindre le résultat</w:t>
      </w:r>
      <w:r>
        <w:rPr>
          <w:rFonts w:asciiTheme="majorHAnsi" w:eastAsia="Calibri" w:hAnsiTheme="majorHAnsi" w:cstheme="majorHAnsi"/>
        </w:rPr>
        <w:t> :</w:t>
      </w:r>
      <w:r>
        <w:rPr>
          <w:rFonts w:cstheme="minorHAnsi"/>
          <w:i/>
          <w:iCs/>
        </w:rPr>
        <w:t xml:space="preserve"> </w:t>
      </w:r>
      <w:r w:rsidR="004222B5" w:rsidRPr="004222B5">
        <w:rPr>
          <w:rFonts w:asciiTheme="majorHAnsi" w:eastAsia="Calibri" w:hAnsiTheme="majorHAnsi" w:cstheme="majorHAnsi"/>
          <w:b/>
          <w:bCs/>
        </w:rPr>
        <w:t>R.3.2 : « </w:t>
      </w:r>
      <w:r w:rsidR="004222B5" w:rsidRPr="004222B5">
        <w:rPr>
          <w:rFonts w:asciiTheme="majorHAnsi" w:eastAsia="Calibri" w:hAnsiTheme="majorHAnsi" w:cstheme="majorHAnsi"/>
          <w:b/>
          <w:bCs/>
          <w:lang w:bidi="fr-FR"/>
        </w:rPr>
        <w:t>L’efficience du dispositif de formation des forces de sécurité intérieure (FSI) dans le domaine du renseignement antiterroriste est renforcée.</w:t>
      </w:r>
      <w:r w:rsidR="004222B5" w:rsidRPr="004222B5">
        <w:rPr>
          <w:rFonts w:asciiTheme="majorHAnsi" w:eastAsia="Calibri" w:hAnsiTheme="majorHAnsi" w:cstheme="majorHAnsi"/>
          <w:b/>
          <w:bCs/>
        </w:rPr>
        <w:t>»</w:t>
      </w:r>
    </w:p>
    <w:p w14:paraId="37DB253E" w14:textId="77777777" w:rsidR="00881FF9" w:rsidRDefault="00881FF9" w:rsidP="00636890">
      <w:pPr>
        <w:spacing w:after="0" w:line="240" w:lineRule="auto"/>
        <w:ind w:right="0"/>
        <w:jc w:val="both"/>
        <w:rPr>
          <w:rFonts w:asciiTheme="majorHAnsi" w:eastAsia="Calibri" w:hAnsiTheme="majorHAnsi" w:cstheme="majorHAnsi"/>
        </w:rPr>
      </w:pPr>
    </w:p>
    <w:p w14:paraId="6E1409F8" w14:textId="0388401A" w:rsidR="00D1374C" w:rsidRPr="00152FCA" w:rsidRDefault="00636890" w:rsidP="00D1374C">
      <w:pPr>
        <w:spacing w:after="0" w:line="240" w:lineRule="auto"/>
        <w:jc w:val="both"/>
        <w:rPr>
          <w:rFonts w:asciiTheme="majorHAnsi" w:hAnsiTheme="majorHAnsi" w:cstheme="majorHAnsi"/>
        </w:rPr>
      </w:pPr>
      <w:r w:rsidRPr="00881FF9">
        <w:rPr>
          <w:rFonts w:asciiTheme="majorHAnsi" w:eastAsia="Calibri" w:hAnsiTheme="majorHAnsi" w:cstheme="majorHAnsi"/>
          <w:u w:val="single"/>
        </w:rPr>
        <w:t>L’objectif opérationnel</w:t>
      </w:r>
      <w:r w:rsidRPr="00636890">
        <w:rPr>
          <w:rFonts w:asciiTheme="majorHAnsi" w:eastAsia="Calibri" w:hAnsiTheme="majorHAnsi" w:cstheme="majorHAnsi"/>
        </w:rPr>
        <w:t xml:space="preserve"> est de m</w:t>
      </w:r>
      <w:r w:rsidR="00596721" w:rsidRPr="00636890">
        <w:rPr>
          <w:rFonts w:asciiTheme="majorHAnsi" w:hAnsiTheme="majorHAnsi" w:cstheme="majorHAnsi"/>
        </w:rPr>
        <w:t xml:space="preserve">ettre à disposition des personnels de la </w:t>
      </w:r>
      <w:r w:rsidR="00152FCA">
        <w:rPr>
          <w:rFonts w:asciiTheme="majorHAnsi" w:hAnsiTheme="majorHAnsi" w:cstheme="majorHAnsi"/>
        </w:rPr>
        <w:t>DGOPS</w:t>
      </w:r>
      <w:r w:rsidR="00596721" w:rsidRPr="00636890">
        <w:rPr>
          <w:rFonts w:asciiTheme="majorHAnsi" w:hAnsiTheme="majorHAnsi" w:cstheme="majorHAnsi"/>
        </w:rPr>
        <w:t xml:space="preserve"> les </w:t>
      </w:r>
      <w:r w:rsidR="00085DA9">
        <w:rPr>
          <w:rFonts w:asciiTheme="majorHAnsi" w:hAnsiTheme="majorHAnsi" w:cstheme="majorHAnsi"/>
        </w:rPr>
        <w:t>connaissances</w:t>
      </w:r>
      <w:r w:rsidR="00596721" w:rsidRPr="00636890">
        <w:rPr>
          <w:rFonts w:asciiTheme="majorHAnsi" w:hAnsiTheme="majorHAnsi" w:cstheme="majorHAnsi"/>
        </w:rPr>
        <w:t xml:space="preserve"> utiles </w:t>
      </w:r>
      <w:r w:rsidR="00085DA9">
        <w:rPr>
          <w:rFonts w:asciiTheme="majorHAnsi" w:hAnsiTheme="majorHAnsi" w:cstheme="majorHAnsi"/>
        </w:rPr>
        <w:t xml:space="preserve">et l’état de l’art </w:t>
      </w:r>
      <w:r w:rsidR="00152FCA">
        <w:rPr>
          <w:rFonts w:asciiTheme="majorHAnsi" w:hAnsiTheme="majorHAnsi" w:cstheme="majorHAnsi"/>
        </w:rPr>
        <w:t xml:space="preserve">afin de </w:t>
      </w:r>
      <w:r w:rsidR="00085DA9">
        <w:rPr>
          <w:rFonts w:asciiTheme="majorHAnsi" w:hAnsiTheme="majorHAnsi" w:cstheme="majorHAnsi"/>
        </w:rPr>
        <w:t xml:space="preserve">définir localement une stratégie de mise en œuvre des technologies et des </w:t>
      </w:r>
      <w:r w:rsidR="00152FCA" w:rsidRPr="00152FCA">
        <w:rPr>
          <w:rFonts w:asciiTheme="majorHAnsi" w:hAnsiTheme="majorHAnsi" w:cstheme="majorHAnsi"/>
        </w:rPr>
        <w:t>technicités relatives à la gestion des foules. Intégrer l’intelligence artificielle dans la surveillance et la détection des comportements singuliers et/ou suspects</w:t>
      </w:r>
      <w:r w:rsidR="00D1374C" w:rsidRPr="00152FCA">
        <w:rPr>
          <w:rFonts w:asciiTheme="majorHAnsi" w:hAnsiTheme="majorHAnsi" w:cstheme="majorHAnsi"/>
        </w:rPr>
        <w:t>.</w:t>
      </w:r>
    </w:p>
    <w:p w14:paraId="5965B133" w14:textId="11CF53A7" w:rsidR="006945AA" w:rsidRPr="00636890" w:rsidRDefault="79D8A1DC" w:rsidP="00493CD1">
      <w:pPr>
        <w:spacing w:after="0" w:line="240" w:lineRule="auto"/>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15E367FD"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3" w:name="_Hlk100067822"/>
      <w:r w:rsidR="00596721" w:rsidRPr="00636890">
        <w:rPr>
          <w:rFonts w:asciiTheme="majorHAnsi" w:hAnsiTheme="majorHAnsi" w:cstheme="majorHAnsi"/>
        </w:rPr>
        <w:t xml:space="preserve">La mise en œuvre des nouvelles compétences </w:t>
      </w:r>
      <w:r w:rsidR="0031676A" w:rsidRPr="00636890">
        <w:rPr>
          <w:rFonts w:asciiTheme="majorHAnsi" w:hAnsiTheme="majorHAnsi" w:cstheme="majorHAnsi"/>
        </w:rPr>
        <w:t xml:space="preserve">acquises </w:t>
      </w:r>
      <w:r w:rsidR="00596721" w:rsidRPr="00636890">
        <w:rPr>
          <w:rFonts w:asciiTheme="majorHAnsi" w:hAnsiTheme="majorHAnsi" w:cstheme="majorHAnsi"/>
        </w:rPr>
        <w:t xml:space="preserve">seront susceptibles </w:t>
      </w:r>
      <w:r w:rsidR="0031676A" w:rsidRPr="00636890">
        <w:rPr>
          <w:rFonts w:asciiTheme="majorHAnsi" w:hAnsiTheme="majorHAnsi" w:cstheme="majorHAnsi"/>
        </w:rPr>
        <w:t>d’appuyer la DG</w:t>
      </w:r>
      <w:r w:rsidR="00152FCA">
        <w:rPr>
          <w:rFonts w:asciiTheme="majorHAnsi" w:hAnsiTheme="majorHAnsi" w:cstheme="majorHAnsi"/>
        </w:rPr>
        <w:t>OPS</w:t>
      </w:r>
      <w:r w:rsidR="0031676A" w:rsidRPr="00636890">
        <w:rPr>
          <w:rFonts w:asciiTheme="majorHAnsi" w:hAnsiTheme="majorHAnsi" w:cstheme="majorHAnsi"/>
        </w:rPr>
        <w:t xml:space="preserve"> dans sa</w:t>
      </w:r>
      <w:r w:rsidR="00596721" w:rsidRPr="00636890">
        <w:rPr>
          <w:rFonts w:asciiTheme="majorHAnsi" w:hAnsiTheme="majorHAnsi" w:cstheme="majorHAnsi"/>
        </w:rPr>
        <w:t xml:space="preserve"> volonté </w:t>
      </w:r>
      <w:r w:rsidR="0031676A" w:rsidRPr="00636890">
        <w:rPr>
          <w:rFonts w:asciiTheme="majorHAnsi" w:hAnsiTheme="majorHAnsi" w:cstheme="majorHAnsi"/>
        </w:rPr>
        <w:t xml:space="preserve">de restructuration </w:t>
      </w:r>
      <w:bookmarkEnd w:id="3"/>
      <w:r w:rsidR="0031676A" w:rsidRPr="00636890">
        <w:rPr>
          <w:rFonts w:asciiTheme="majorHAnsi" w:hAnsiTheme="majorHAnsi" w:cstheme="majorHAnsi"/>
        </w:rPr>
        <w:t>et de renforcement</w:t>
      </w:r>
      <w:r w:rsidR="00596721" w:rsidRPr="00636890">
        <w:rPr>
          <w:rFonts w:asciiTheme="majorHAnsi" w:hAnsiTheme="majorHAnsi" w:cstheme="majorHAnsi"/>
        </w:rPr>
        <w:t xml:space="preserve"> des schémas organisationnels et </w:t>
      </w:r>
      <w:r w:rsidR="00D1374C">
        <w:rPr>
          <w:rFonts w:asciiTheme="majorHAnsi" w:hAnsiTheme="majorHAnsi" w:cstheme="majorHAnsi"/>
        </w:rPr>
        <w:t xml:space="preserve">opérationnels </w:t>
      </w:r>
      <w:r w:rsidR="00202860">
        <w:rPr>
          <w:rFonts w:asciiTheme="majorHAnsi" w:hAnsiTheme="majorHAnsi" w:cstheme="majorHAnsi"/>
        </w:rPr>
        <w:t>d</w:t>
      </w:r>
      <w:r w:rsidR="00202860" w:rsidRPr="00636890">
        <w:rPr>
          <w:rFonts w:asciiTheme="majorHAnsi" w:hAnsiTheme="majorHAnsi" w:cstheme="majorHAnsi"/>
        </w:rPr>
        <w:t xml:space="preserve">ans le cadre de la sécurité </w:t>
      </w:r>
      <w:r w:rsidR="00152FCA">
        <w:rPr>
          <w:rFonts w:asciiTheme="majorHAnsi" w:hAnsiTheme="majorHAnsi" w:cstheme="majorHAnsi"/>
        </w:rPr>
        <w:t>du territoire tunisien</w:t>
      </w:r>
      <w:r w:rsidR="00D1374C">
        <w:rPr>
          <w:rFonts w:asciiTheme="majorHAnsi" w:hAnsiTheme="majorHAnsi" w:cstheme="majorHAnsi"/>
        </w:rPr>
        <w:t xml:space="preserve"> contre toutes les formes de </w:t>
      </w:r>
      <w:r w:rsidR="00152FCA">
        <w:rPr>
          <w:rFonts w:asciiTheme="majorHAnsi" w:hAnsiTheme="majorHAnsi" w:cstheme="majorHAnsi"/>
        </w:rPr>
        <w:t>criminalité</w:t>
      </w:r>
      <w:r w:rsidR="004222B5">
        <w:rPr>
          <w:rFonts w:asciiTheme="majorHAnsi" w:hAnsiTheme="majorHAnsi" w:cstheme="majorHAnsi"/>
        </w:rPr>
        <w:t xml:space="preserve"> et de terrorisme</w:t>
      </w:r>
      <w:r w:rsidR="00152FCA">
        <w:rPr>
          <w:rFonts w:asciiTheme="majorHAnsi" w:hAnsiTheme="majorHAnsi" w:cstheme="majorHAnsi"/>
        </w:rPr>
        <w:t xml:space="preserve">. </w:t>
      </w:r>
    </w:p>
    <w:p w14:paraId="51EF702C" w14:textId="6D21AA0F"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bookmarkStart w:id="4" w:name="_Hlk100067875"/>
      <w:r w:rsidR="00596721" w:rsidRPr="00636890">
        <w:rPr>
          <w:rFonts w:asciiTheme="majorHAnsi" w:hAnsiTheme="majorHAnsi" w:cstheme="majorHAnsi"/>
        </w:rPr>
        <w:t>A terme, la DG</w:t>
      </w:r>
      <w:r w:rsidR="00152FCA">
        <w:rPr>
          <w:rFonts w:asciiTheme="majorHAnsi" w:hAnsiTheme="majorHAnsi" w:cstheme="majorHAnsi"/>
        </w:rPr>
        <w:t>OPS</w:t>
      </w:r>
      <w:r w:rsidR="00596721" w:rsidRPr="00636890">
        <w:rPr>
          <w:rFonts w:asciiTheme="majorHAnsi" w:hAnsiTheme="majorHAnsi" w:cstheme="majorHAnsi"/>
        </w:rPr>
        <w:t xml:space="preserve"> peut envisager d’améliorer ses performances et l’atteinte de ses </w:t>
      </w:r>
      <w:r w:rsidR="0031676A" w:rsidRPr="00636890">
        <w:rPr>
          <w:rFonts w:asciiTheme="majorHAnsi" w:hAnsiTheme="majorHAnsi" w:cstheme="majorHAnsi"/>
        </w:rPr>
        <w:t>objectifs</w:t>
      </w:r>
      <w:r w:rsidR="00596721" w:rsidRPr="00636890">
        <w:rPr>
          <w:rFonts w:asciiTheme="majorHAnsi" w:hAnsiTheme="majorHAnsi" w:cstheme="majorHAnsi"/>
        </w:rPr>
        <w:t xml:space="preserve"> </w:t>
      </w:r>
      <w:r w:rsidR="00202860">
        <w:rPr>
          <w:rFonts w:asciiTheme="majorHAnsi" w:hAnsiTheme="majorHAnsi" w:cstheme="majorHAnsi"/>
        </w:rPr>
        <w:t>d</w:t>
      </w:r>
      <w:r w:rsidR="00152FCA">
        <w:rPr>
          <w:rFonts w:asciiTheme="majorHAnsi" w:hAnsiTheme="majorHAnsi" w:cstheme="majorHAnsi"/>
        </w:rPr>
        <w:t>e développement technologique</w:t>
      </w:r>
      <w:r w:rsidR="001C2846">
        <w:rPr>
          <w:rFonts w:asciiTheme="majorHAnsi" w:hAnsiTheme="majorHAnsi" w:cstheme="majorHAnsi"/>
        </w:rPr>
        <w:t xml:space="preserve"> </w:t>
      </w:r>
      <w:r w:rsidR="00152FCA">
        <w:rPr>
          <w:rFonts w:asciiTheme="majorHAnsi" w:hAnsiTheme="majorHAnsi" w:cstheme="majorHAnsi"/>
        </w:rPr>
        <w:t>afin de renforcer</w:t>
      </w:r>
      <w:r w:rsidR="004222B5">
        <w:rPr>
          <w:rFonts w:asciiTheme="majorHAnsi" w:hAnsiTheme="majorHAnsi" w:cstheme="majorHAnsi"/>
        </w:rPr>
        <w:t xml:space="preserve"> de façon significative</w:t>
      </w:r>
      <w:r w:rsidR="00152FCA">
        <w:rPr>
          <w:rFonts w:asciiTheme="majorHAnsi" w:hAnsiTheme="majorHAnsi" w:cstheme="majorHAnsi"/>
        </w:rPr>
        <w:t xml:space="preserve"> la sécurité de l’Etat</w:t>
      </w:r>
      <w:r w:rsidR="00596721" w:rsidRPr="00636890">
        <w:rPr>
          <w:rFonts w:asciiTheme="majorHAnsi" w:hAnsiTheme="majorHAnsi" w:cstheme="majorHAnsi"/>
        </w:rPr>
        <w:t xml:space="preserve">. </w:t>
      </w:r>
      <w:bookmarkEnd w:id="4"/>
    </w:p>
    <w:p w14:paraId="39093E46" w14:textId="3EDDB7A1" w:rsidR="006945AA" w:rsidRPr="00113E12" w:rsidRDefault="006945AA" w:rsidP="0031676A">
      <w:pPr>
        <w:spacing w:after="0" w:line="240" w:lineRule="auto"/>
        <w:contextualSpacing/>
        <w:jc w:val="both"/>
      </w:pPr>
    </w:p>
    <w:p w14:paraId="32A6CAEA" w14:textId="437B7407"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w:t>
      </w:r>
      <w:r w:rsidR="00252D3E">
        <w:rPr>
          <w:rFonts w:cstheme="majorHAnsi"/>
          <w:sz w:val="22"/>
          <w:szCs w:val="22"/>
        </w:rPr>
        <w:t>de l’activité</w:t>
      </w:r>
    </w:p>
    <w:p w14:paraId="324BE1D7" w14:textId="045990A1"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252D3E">
        <w:rPr>
          <w:rFonts w:asciiTheme="majorHAnsi" w:hAnsiTheme="majorHAnsi" w:cstheme="majorHAnsi"/>
          <w:b/>
        </w:rPr>
        <w:t>l’activité</w:t>
      </w:r>
    </w:p>
    <w:p w14:paraId="3EE5B9C9" w14:textId="2C18B54D" w:rsidR="00B004CF" w:rsidRPr="00B004CF" w:rsidRDefault="00B004CF" w:rsidP="00B004CF">
      <w:pPr>
        <w:spacing w:after="0" w:line="240" w:lineRule="auto"/>
        <w:contextualSpacing/>
        <w:jc w:val="both"/>
        <w:rPr>
          <w:rFonts w:asciiTheme="majorHAnsi" w:hAnsiTheme="majorHAnsi" w:cstheme="majorHAnsi"/>
          <w:bCs/>
        </w:rPr>
      </w:pPr>
      <w:r w:rsidRPr="00B004CF">
        <w:rPr>
          <w:rFonts w:asciiTheme="majorHAnsi" w:hAnsiTheme="majorHAnsi" w:cstheme="majorHAnsi"/>
          <w:bCs/>
        </w:rPr>
        <w:t>Mettre en place et conduire une action de formation destinée aux cadres supérieurs</w:t>
      </w:r>
      <w:r w:rsidR="00907CFF">
        <w:rPr>
          <w:rFonts w:asciiTheme="majorHAnsi" w:hAnsiTheme="majorHAnsi" w:cstheme="majorHAnsi"/>
          <w:bCs/>
        </w:rPr>
        <w:t xml:space="preserve"> techniques</w:t>
      </w:r>
      <w:r w:rsidRPr="00B004CF">
        <w:rPr>
          <w:rFonts w:asciiTheme="majorHAnsi" w:hAnsiTheme="majorHAnsi" w:cstheme="majorHAnsi"/>
          <w:bCs/>
        </w:rPr>
        <w:t xml:space="preserve"> </w:t>
      </w:r>
      <w:r w:rsidR="00907CFF">
        <w:rPr>
          <w:rFonts w:asciiTheme="majorHAnsi" w:hAnsiTheme="majorHAnsi" w:cstheme="majorHAnsi"/>
          <w:bCs/>
        </w:rPr>
        <w:t>en fonction au sein du ministère de l’intérieur depuis 5 ans minimum</w:t>
      </w:r>
      <w:r w:rsidRPr="00B004CF">
        <w:rPr>
          <w:rFonts w:asciiTheme="majorHAnsi" w:hAnsiTheme="majorHAnsi" w:cstheme="majorHAnsi"/>
          <w:bCs/>
        </w:rPr>
        <w:t>.</w:t>
      </w:r>
    </w:p>
    <w:p w14:paraId="1EE73215" w14:textId="77777777" w:rsidR="00B004CF" w:rsidRPr="00113E12" w:rsidRDefault="00B004CF" w:rsidP="0031676A">
      <w:pPr>
        <w:spacing w:after="0" w:line="240" w:lineRule="auto"/>
        <w:contextualSpacing/>
        <w:jc w:val="both"/>
        <w:rPr>
          <w:rFonts w:cstheme="minorHAnsi"/>
          <w:b/>
        </w:rPr>
      </w:pPr>
    </w:p>
    <w:p w14:paraId="0C8CB82C" w14:textId="50EE78D5" w:rsidR="00D1374C" w:rsidRPr="00085DA9" w:rsidRDefault="00ED1C33"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D1374C">
        <w:rPr>
          <w:rFonts w:asciiTheme="majorHAnsi" w:eastAsia="Calibri" w:hAnsiTheme="majorHAnsi" w:cstheme="majorHAnsi"/>
          <w:u w:val="single"/>
        </w:rPr>
        <w:t>Objectif pédagogique principal</w:t>
      </w:r>
      <w:r w:rsidR="0031676A" w:rsidRPr="00D1374C">
        <w:rPr>
          <w:rFonts w:asciiTheme="majorHAnsi" w:eastAsia="Calibri" w:hAnsiTheme="majorHAnsi" w:cstheme="majorHAnsi"/>
        </w:rPr>
        <w:t xml:space="preserve"> : A l’issue de la formation les apprenants doivent </w:t>
      </w:r>
      <w:r w:rsidR="00085DA9">
        <w:rPr>
          <w:rFonts w:asciiTheme="majorHAnsi" w:eastAsia="Calibri" w:hAnsiTheme="majorHAnsi" w:cstheme="majorHAnsi"/>
        </w:rPr>
        <w:t>ê</w:t>
      </w:r>
      <w:r w:rsidR="00085DA9" w:rsidRPr="00085DA9">
        <w:rPr>
          <w:rFonts w:asciiTheme="majorHAnsi" w:eastAsia="Calibri" w:hAnsiTheme="majorHAnsi" w:cstheme="majorHAnsi"/>
        </w:rPr>
        <w:t>tre en mesure de mettre en œuvre les techniques numériques de comptage des foules et d’exploiter les dispositifs de détection numérique des comportements humains ou des objets singuliers et/ou suspects.</w:t>
      </w:r>
    </w:p>
    <w:p w14:paraId="3B7C56B6" w14:textId="403D7426" w:rsidR="001F3E65" w:rsidRDefault="00ED1C33" w:rsidP="0031676A">
      <w:pPr>
        <w:pStyle w:val="Paragraphedeliste"/>
        <w:numPr>
          <w:ilvl w:val="0"/>
          <w:numId w:val="29"/>
        </w:numPr>
        <w:tabs>
          <w:tab w:val="left" w:pos="3576"/>
        </w:tabs>
        <w:spacing w:after="0" w:line="240" w:lineRule="auto"/>
        <w:ind w:right="0"/>
        <w:jc w:val="both"/>
        <w:rPr>
          <w:rFonts w:asciiTheme="majorHAnsi" w:hAnsiTheme="majorHAnsi" w:cstheme="majorHAnsi"/>
          <w:b/>
          <w:bCs/>
        </w:rPr>
      </w:pPr>
      <w:r w:rsidRPr="00D1374C">
        <w:rPr>
          <w:rFonts w:asciiTheme="majorHAnsi" w:eastAsia="Calibri" w:hAnsiTheme="majorHAnsi" w:cstheme="majorHAnsi"/>
          <w:u w:val="single"/>
        </w:rPr>
        <w:t>Objectifs pédagogiques secondaires</w:t>
      </w:r>
      <w:r w:rsidR="0031676A" w:rsidRPr="00D1374C">
        <w:rPr>
          <w:rFonts w:asciiTheme="majorHAnsi" w:hAnsiTheme="majorHAnsi" w:cstheme="majorHAnsi"/>
          <w:b/>
          <w:bCs/>
        </w:rPr>
        <w:t xml:space="preserve"> : </w:t>
      </w:r>
      <w:r w:rsidR="00085DA9" w:rsidRPr="00085DA9">
        <w:rPr>
          <w:rFonts w:asciiTheme="majorHAnsi" w:hAnsiTheme="majorHAnsi" w:cstheme="majorHAnsi"/>
        </w:rPr>
        <w:t>A l’issue de la formation les apprenants doivent :</w:t>
      </w:r>
    </w:p>
    <w:p w14:paraId="109DA42F" w14:textId="7D915F3E" w:rsidR="00085DA9" w:rsidRPr="00085DA9" w:rsidRDefault="00085DA9" w:rsidP="00085DA9">
      <w:pPr>
        <w:pStyle w:val="Paragraphedeliste"/>
        <w:numPr>
          <w:ilvl w:val="1"/>
          <w:numId w:val="29"/>
        </w:numPr>
        <w:tabs>
          <w:tab w:val="left" w:pos="3576"/>
        </w:tabs>
        <w:spacing w:after="0" w:line="240" w:lineRule="auto"/>
        <w:ind w:right="0"/>
        <w:jc w:val="both"/>
        <w:rPr>
          <w:rFonts w:asciiTheme="majorHAnsi" w:hAnsiTheme="majorHAnsi" w:cstheme="majorHAnsi"/>
          <w:b/>
          <w:bCs/>
        </w:rPr>
      </w:pPr>
      <w:r w:rsidRPr="00085DA9">
        <w:rPr>
          <w:rFonts w:asciiTheme="majorHAnsi" w:eastAsia="Calibri" w:hAnsiTheme="majorHAnsi" w:cstheme="majorHAnsi"/>
        </w:rPr>
        <w:t>Connaitre l’environnement technologique à disposer</w:t>
      </w:r>
    </w:p>
    <w:p w14:paraId="4CFFB91F" w14:textId="374A2049" w:rsidR="00085DA9" w:rsidRPr="006704F7" w:rsidRDefault="00085DA9" w:rsidP="00085DA9">
      <w:pPr>
        <w:pStyle w:val="Paragraphedeliste"/>
        <w:numPr>
          <w:ilvl w:val="1"/>
          <w:numId w:val="29"/>
        </w:numPr>
        <w:tabs>
          <w:tab w:val="left" w:pos="3576"/>
        </w:tabs>
        <w:spacing w:after="0" w:line="240" w:lineRule="auto"/>
        <w:ind w:right="0"/>
        <w:jc w:val="both"/>
        <w:rPr>
          <w:rFonts w:asciiTheme="majorHAnsi" w:hAnsiTheme="majorHAnsi" w:cstheme="majorHAnsi"/>
          <w:b/>
          <w:bCs/>
        </w:rPr>
      </w:pPr>
      <w:r>
        <w:rPr>
          <w:rFonts w:asciiTheme="majorHAnsi" w:eastAsia="Calibri" w:hAnsiTheme="majorHAnsi" w:cstheme="majorHAnsi"/>
        </w:rPr>
        <w:t>Connaître les références internationales, les technologies, matériels et logiciels performants</w:t>
      </w:r>
    </w:p>
    <w:p w14:paraId="31C55E39" w14:textId="053EE9BC" w:rsidR="006704F7" w:rsidRPr="006704F7" w:rsidRDefault="006704F7" w:rsidP="00085DA9">
      <w:pPr>
        <w:pStyle w:val="Paragraphedeliste"/>
        <w:numPr>
          <w:ilvl w:val="1"/>
          <w:numId w:val="29"/>
        </w:numPr>
        <w:tabs>
          <w:tab w:val="left" w:pos="3576"/>
        </w:tabs>
        <w:spacing w:after="0" w:line="240" w:lineRule="auto"/>
        <w:ind w:right="0"/>
        <w:jc w:val="both"/>
        <w:rPr>
          <w:rFonts w:asciiTheme="majorHAnsi" w:hAnsiTheme="majorHAnsi" w:cstheme="majorHAnsi"/>
          <w:b/>
          <w:bCs/>
        </w:rPr>
      </w:pPr>
      <w:r>
        <w:rPr>
          <w:rFonts w:asciiTheme="majorHAnsi" w:eastAsia="Calibri" w:hAnsiTheme="majorHAnsi" w:cstheme="majorHAnsi"/>
        </w:rPr>
        <w:t>Savoir construire un cahier des charges pour envisager une montée en capacité</w:t>
      </w:r>
    </w:p>
    <w:p w14:paraId="599971AA" w14:textId="47281C86" w:rsidR="006704F7" w:rsidRPr="006704F7" w:rsidRDefault="006704F7" w:rsidP="00085DA9">
      <w:pPr>
        <w:pStyle w:val="Paragraphedeliste"/>
        <w:numPr>
          <w:ilvl w:val="1"/>
          <w:numId w:val="29"/>
        </w:numPr>
        <w:tabs>
          <w:tab w:val="left" w:pos="3576"/>
        </w:tabs>
        <w:spacing w:after="0" w:line="240" w:lineRule="auto"/>
        <w:ind w:right="0"/>
        <w:jc w:val="both"/>
        <w:rPr>
          <w:rFonts w:asciiTheme="majorHAnsi" w:hAnsiTheme="majorHAnsi" w:cstheme="majorHAnsi"/>
          <w:b/>
          <w:bCs/>
        </w:rPr>
      </w:pPr>
      <w:r>
        <w:rPr>
          <w:rFonts w:asciiTheme="majorHAnsi" w:eastAsia="Calibri" w:hAnsiTheme="majorHAnsi" w:cstheme="majorHAnsi"/>
        </w:rPr>
        <w:t>Connaitre les étapes préparatoires requises des environnements technologiques</w:t>
      </w:r>
    </w:p>
    <w:p w14:paraId="68DB0FF4" w14:textId="3C39D3C4" w:rsidR="006704F7" w:rsidRPr="00085DA9" w:rsidRDefault="006704F7" w:rsidP="00085DA9">
      <w:pPr>
        <w:pStyle w:val="Paragraphedeliste"/>
        <w:numPr>
          <w:ilvl w:val="1"/>
          <w:numId w:val="29"/>
        </w:numPr>
        <w:tabs>
          <w:tab w:val="left" w:pos="3576"/>
        </w:tabs>
        <w:spacing w:after="0" w:line="240" w:lineRule="auto"/>
        <w:ind w:right="0"/>
        <w:jc w:val="both"/>
        <w:rPr>
          <w:rFonts w:asciiTheme="majorHAnsi" w:hAnsiTheme="majorHAnsi" w:cstheme="majorHAnsi"/>
          <w:b/>
          <w:bCs/>
        </w:rPr>
      </w:pPr>
      <w:r>
        <w:rPr>
          <w:rFonts w:asciiTheme="majorHAnsi" w:eastAsia="Calibri" w:hAnsiTheme="majorHAnsi" w:cstheme="majorHAnsi"/>
        </w:rPr>
        <w:t>Connaître les ressources en compétences indispensables.</w:t>
      </w:r>
    </w:p>
    <w:p w14:paraId="408BF137" w14:textId="77777777" w:rsidR="006C3F4E" w:rsidRPr="006C3F4E" w:rsidRDefault="006C3F4E" w:rsidP="006C3F4E">
      <w:pPr>
        <w:pStyle w:val="Paragraphedeliste"/>
        <w:spacing w:after="0" w:line="240" w:lineRule="auto"/>
        <w:ind w:left="2148"/>
        <w:rPr>
          <w:rFonts w:asciiTheme="majorHAnsi" w:eastAsiaTheme="minorEastAsia" w:hAnsiTheme="majorHAnsi" w:cstheme="majorHAnsi"/>
        </w:rPr>
      </w:pPr>
    </w:p>
    <w:p w14:paraId="672A81BB" w14:textId="78E4A43A"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252D3E">
        <w:rPr>
          <w:rFonts w:asciiTheme="majorHAnsi" w:hAnsiTheme="majorHAnsi" w:cstheme="majorHAnsi"/>
          <w:b/>
          <w:bCs/>
        </w:rPr>
        <w:t>l’activité</w:t>
      </w:r>
    </w:p>
    <w:p w14:paraId="64BFDFC3" w14:textId="40E80F62" w:rsidR="001F3E65" w:rsidRPr="00EE2B68" w:rsidRDefault="001F3E65" w:rsidP="00AF0E24">
      <w:pPr>
        <w:pStyle w:val="Paragraphedeliste"/>
        <w:numPr>
          <w:ilvl w:val="0"/>
          <w:numId w:val="29"/>
        </w:numPr>
        <w:tabs>
          <w:tab w:val="left" w:pos="3576"/>
        </w:tabs>
        <w:spacing w:after="0" w:line="240" w:lineRule="auto"/>
        <w:ind w:right="0"/>
        <w:jc w:val="both"/>
        <w:rPr>
          <w:rFonts w:asciiTheme="majorHAnsi" w:hAnsiTheme="majorHAnsi" w:cstheme="majorHAnsi"/>
        </w:rPr>
      </w:pPr>
      <w:r w:rsidRPr="00EE2B68">
        <w:rPr>
          <w:rFonts w:asciiTheme="majorHAnsi" w:hAnsiTheme="majorHAnsi" w:cstheme="majorHAnsi"/>
          <w:u w:val="single"/>
        </w:rPr>
        <w:t>Résultats immédiats (extrants)</w:t>
      </w:r>
      <w:r w:rsidRPr="00EE2B68">
        <w:rPr>
          <w:rFonts w:asciiTheme="majorHAnsi" w:hAnsiTheme="majorHAnsi" w:cstheme="majorHAnsi"/>
        </w:rPr>
        <w:t> :</w:t>
      </w:r>
      <w:r w:rsidR="00BB5CC1" w:rsidRPr="00EE2B68">
        <w:rPr>
          <w:rFonts w:asciiTheme="majorHAnsi" w:hAnsiTheme="majorHAnsi" w:cstheme="majorHAnsi"/>
        </w:rPr>
        <w:t xml:space="preserve"> Dès leur retour en unité, les apprenants seront en mesure de </w:t>
      </w:r>
      <w:r w:rsidR="006704F7">
        <w:rPr>
          <w:rFonts w:asciiTheme="majorHAnsi" w:hAnsiTheme="majorHAnsi" w:cstheme="majorHAnsi"/>
        </w:rPr>
        <w:t>construire</w:t>
      </w:r>
      <w:r w:rsidR="00BB5CC1" w:rsidRPr="00EE2B68">
        <w:rPr>
          <w:rFonts w:asciiTheme="majorHAnsi" w:hAnsiTheme="majorHAnsi" w:cstheme="majorHAnsi"/>
        </w:rPr>
        <w:t xml:space="preserve"> immédiatement les schémas de conception </w:t>
      </w:r>
      <w:r w:rsidR="006C3F4E">
        <w:rPr>
          <w:rFonts w:asciiTheme="majorHAnsi" w:hAnsiTheme="majorHAnsi" w:cstheme="majorHAnsi"/>
        </w:rPr>
        <w:t xml:space="preserve">et </w:t>
      </w:r>
      <w:r w:rsidR="00553FAA">
        <w:rPr>
          <w:rFonts w:asciiTheme="majorHAnsi" w:hAnsiTheme="majorHAnsi" w:cstheme="majorHAnsi"/>
        </w:rPr>
        <w:t xml:space="preserve">de configuration </w:t>
      </w:r>
      <w:r w:rsidR="006704F7">
        <w:rPr>
          <w:rFonts w:asciiTheme="majorHAnsi" w:hAnsiTheme="majorHAnsi" w:cstheme="majorHAnsi"/>
        </w:rPr>
        <w:lastRenderedPageBreak/>
        <w:t>stratégiques pour engager une démarche architecturale de conception des dispositifs</w:t>
      </w:r>
      <w:r w:rsidR="00553FAA">
        <w:rPr>
          <w:rFonts w:asciiTheme="majorHAnsi" w:hAnsiTheme="majorHAnsi" w:cstheme="majorHAnsi"/>
        </w:rPr>
        <w:t xml:space="preserve">. </w:t>
      </w:r>
      <w:r w:rsidR="00BB5CC1" w:rsidRPr="00EE2B68">
        <w:rPr>
          <w:rFonts w:asciiTheme="majorHAnsi" w:hAnsiTheme="majorHAnsi" w:cstheme="majorHAnsi"/>
        </w:rPr>
        <w:t xml:space="preserve">Ils sauront accompagner leur démarche en </w:t>
      </w:r>
      <w:r w:rsidR="00AF0E24" w:rsidRPr="00EE2B68">
        <w:rPr>
          <w:rFonts w:asciiTheme="majorHAnsi" w:hAnsiTheme="majorHAnsi" w:cstheme="majorHAnsi"/>
        </w:rPr>
        <w:t xml:space="preserve">organisant les tâches de leurs collaborateurs dans une logique d’efficience.  </w:t>
      </w:r>
    </w:p>
    <w:p w14:paraId="2CC6FA81" w14:textId="2FF82D35" w:rsidR="00ED1C33" w:rsidRPr="00EE2B68" w:rsidRDefault="00ED1C33" w:rsidP="00AF0E24">
      <w:pPr>
        <w:pStyle w:val="Paragraphedeliste"/>
        <w:tabs>
          <w:tab w:val="left" w:pos="3576"/>
        </w:tabs>
        <w:spacing w:after="0"/>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14082534"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 xml:space="preserve">dans le corps du mail. De plus, l’expert devra présenter une note méthodologique portant sur </w:t>
      </w:r>
      <w:r w:rsidR="00980FA1">
        <w:rPr>
          <w:rFonts w:asciiTheme="majorHAnsi" w:hAnsiTheme="majorHAnsi" w:cstheme="majorHAnsi"/>
          <w:bCs/>
        </w:rPr>
        <w:t xml:space="preserve">sa vision de la mission et </w:t>
      </w:r>
      <w:r w:rsidR="00C00E8D" w:rsidRPr="00EE2B68">
        <w:rPr>
          <w:rFonts w:asciiTheme="majorHAnsi" w:hAnsiTheme="majorHAnsi" w:cstheme="majorHAnsi"/>
          <w:bCs/>
        </w:rPr>
        <w:t xml:space="preserve">le déroulement de la mission.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41694C02" w14:textId="1C46D53E" w:rsidR="00C00E8D" w:rsidRPr="00EE2B68" w:rsidRDefault="00FE575F" w:rsidP="00FE575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Publication sur le site de </w:t>
      </w:r>
      <w:r w:rsidR="00F2443B" w:rsidRPr="00EE2B68">
        <w:rPr>
          <w:rFonts w:asciiTheme="majorHAnsi" w:hAnsiTheme="majorHAnsi" w:cstheme="majorHAnsi"/>
        </w:rPr>
        <w:t>COWATER </w:t>
      </w:r>
      <w:r w:rsidRPr="00EE2B68">
        <w:rPr>
          <w:rFonts w:asciiTheme="majorHAnsi" w:hAnsiTheme="majorHAnsi" w:cstheme="majorHAnsi"/>
        </w:rPr>
        <w:t>:</w:t>
      </w:r>
    </w:p>
    <w:p w14:paraId="68909857" w14:textId="7AD48E77" w:rsidR="00FE575F" w:rsidRPr="00EE2B68" w:rsidRDefault="00FE575F" w:rsidP="00FE575F">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Mme Sandra </w:t>
      </w:r>
      <w:r w:rsidR="00CF5205" w:rsidRPr="00EE2B68">
        <w:rPr>
          <w:rFonts w:asciiTheme="majorHAnsi" w:hAnsiTheme="majorHAnsi" w:cstheme="majorHAnsi"/>
        </w:rPr>
        <w:t>LOGANI</w:t>
      </w:r>
      <w:r w:rsidRPr="00EE2B68">
        <w:rPr>
          <w:rFonts w:asciiTheme="majorHAnsi" w:hAnsiTheme="majorHAnsi" w:cstheme="majorHAnsi"/>
        </w:rPr>
        <w:t>, Chef de projet</w:t>
      </w:r>
      <w:r w:rsidR="00113E12" w:rsidRPr="00EE2B68">
        <w:rPr>
          <w:rFonts w:asciiTheme="majorHAnsi" w:hAnsiTheme="majorHAnsi" w:cstheme="majorHAnsi"/>
        </w:rPr>
        <w:t xml:space="preserve"> junior</w:t>
      </w:r>
      <w:r w:rsidRPr="00EE2B68">
        <w:rPr>
          <w:rFonts w:asciiTheme="majorHAnsi" w:hAnsiTheme="majorHAnsi" w:cstheme="majorHAnsi"/>
        </w:rPr>
        <w:t>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0E312A7D" w14:textId="2A82A7B2" w:rsidR="00FE575F" w:rsidRPr="00EE2B68" w:rsidRDefault="00FE575F" w:rsidP="00FE575F">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0F37C425" w14:textId="5837F79E" w:rsidR="00FE575F" w:rsidRPr="00EE2B68" w:rsidRDefault="00FE575F" w:rsidP="250144B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1">
        <w:r w:rsidR="00CF5205" w:rsidRPr="00EE2B68">
          <w:rPr>
            <w:rStyle w:val="Lienhypertexte"/>
            <w:rFonts w:asciiTheme="majorHAnsi" w:hAnsiTheme="majorHAnsi" w:cstheme="majorHAnsi"/>
          </w:rPr>
          <w:t>jp.verne@experts.civipol.fr</w:t>
        </w:r>
      </w:hyperlink>
    </w:p>
    <w:p w14:paraId="03720C1A" w14:textId="7E689A32" w:rsidR="002C5C98" w:rsidRPr="00EE2B68" w:rsidRDefault="002C5C98" w:rsidP="00947930">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6704F7" w:rsidRPr="006704F7">
        <w:rPr>
          <w:rFonts w:asciiTheme="majorHAnsi" w:hAnsiTheme="majorHAnsi" w:cstheme="majorHAnsi"/>
          <w:b/>
          <w:bCs/>
          <w:i/>
          <w:iCs/>
        </w:rPr>
        <w:t>L’EXPLOITATION ET LES TECHNIQUES DE COMPTAGE DES FOULES ET ANALYSE INTELLIGENTE DES IMAGES ET VIDEOS NUMERIQUES EN MILIEU URBAIN</w:t>
      </w:r>
      <w:r w:rsidR="006C3F4E">
        <w:rPr>
          <w:rFonts w:asciiTheme="majorHAnsi" w:hAnsiTheme="majorHAnsi" w:cstheme="majorHAnsi"/>
          <w:b/>
          <w:bCs/>
          <w:i/>
          <w:iCs/>
        </w:rPr>
        <w:t xml:space="preserve"> </w:t>
      </w:r>
      <w:r w:rsidR="00EE41D4" w:rsidRPr="00EE2B68">
        <w:rPr>
          <w:rFonts w:asciiTheme="majorHAnsi" w:hAnsiTheme="majorHAnsi" w:cstheme="majorHAnsi"/>
          <w:b/>
        </w:rPr>
        <w:t>»</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2017F7FA"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9D7F9C">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5FE6037A"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w:t>
      </w:r>
      <w:r w:rsidR="00980FA1">
        <w:rPr>
          <w:rFonts w:asciiTheme="majorHAnsi" w:hAnsiTheme="majorHAnsi" w:cstheme="majorHAnsi"/>
        </w:rPr>
        <w:t xml:space="preserve">sa vision de la mission telle qu’il l’a comprise et </w:t>
      </w:r>
      <w:r w:rsidRPr="00EE2B68">
        <w:rPr>
          <w:rFonts w:asciiTheme="majorHAnsi" w:hAnsiTheme="majorHAnsi" w:cstheme="majorHAnsi"/>
        </w:rPr>
        <w:t xml:space="preserve">le déroulement prévu de l’activité. Cette note devra respecter les éléments contenus dans les termes de référence et la note de cadrage de l’activité. </w:t>
      </w:r>
    </w:p>
    <w:p w14:paraId="0991CD39" w14:textId="0DF05B9D" w:rsidR="00553FAA" w:rsidRDefault="00553FAA" w:rsidP="250144BF">
      <w:pPr>
        <w:spacing w:after="0" w:line="240" w:lineRule="auto"/>
        <w:ind w:left="360" w:right="0"/>
        <w:jc w:val="both"/>
        <w:rPr>
          <w:rFonts w:asciiTheme="majorHAnsi" w:hAnsiTheme="majorHAnsi" w:cstheme="majorHAnsi"/>
        </w:rPr>
      </w:pPr>
    </w:p>
    <w:p w14:paraId="58F75BCB" w14:textId="248958B5" w:rsidR="006704F7" w:rsidRDefault="006704F7" w:rsidP="250144BF">
      <w:pPr>
        <w:spacing w:after="0" w:line="240" w:lineRule="auto"/>
        <w:ind w:left="360" w:right="0"/>
        <w:jc w:val="both"/>
        <w:rPr>
          <w:rFonts w:asciiTheme="majorHAnsi" w:hAnsiTheme="majorHAnsi" w:cstheme="majorHAnsi"/>
        </w:rPr>
      </w:pPr>
    </w:p>
    <w:p w14:paraId="441CE90D" w14:textId="242574A3" w:rsidR="006704F7" w:rsidRDefault="006704F7" w:rsidP="250144BF">
      <w:pPr>
        <w:spacing w:after="0" w:line="240" w:lineRule="auto"/>
        <w:ind w:left="360" w:right="0"/>
        <w:jc w:val="both"/>
        <w:rPr>
          <w:rFonts w:asciiTheme="majorHAnsi" w:hAnsiTheme="majorHAnsi" w:cstheme="majorHAnsi"/>
        </w:rPr>
      </w:pPr>
    </w:p>
    <w:p w14:paraId="4BF84DAE" w14:textId="77777777" w:rsidR="006704F7" w:rsidRPr="00EE2B68" w:rsidRDefault="006704F7"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3D54A262" w14:textId="4114B1B1" w:rsidR="00336AF3" w:rsidRDefault="00173C25" w:rsidP="00252D3E">
      <w:pPr>
        <w:spacing w:after="0" w:line="240" w:lineRule="auto"/>
        <w:ind w:left="360" w:right="0"/>
        <w:jc w:val="both"/>
        <w:rPr>
          <w:rFonts w:asciiTheme="majorHAnsi" w:hAnsiTheme="majorHAnsi" w:cstheme="majorHAnsi"/>
          <w:bCs/>
        </w:rPr>
      </w:pPr>
      <w:r w:rsidRPr="00EE2B68">
        <w:rPr>
          <w:rFonts w:asciiTheme="majorHAnsi" w:hAnsiTheme="majorHAnsi" w:cstheme="majorHAnsi"/>
          <w:bCs/>
        </w:rPr>
        <w:lastRenderedPageBreak/>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et par le comité d’évaluation du pouvoir adjudicateur. Les candidats retenus seront contactés par l’AT PARMSS pour la suite des formalités propres de la mobilisation.</w:t>
      </w:r>
    </w:p>
    <w:p w14:paraId="51F19756" w14:textId="77777777" w:rsidR="00980FA1" w:rsidRPr="00EE2B68" w:rsidRDefault="00980FA1" w:rsidP="00252D3E">
      <w:pPr>
        <w:spacing w:after="0" w:line="240" w:lineRule="auto"/>
        <w:ind w:left="360" w:right="0"/>
        <w:jc w:val="both"/>
        <w:rPr>
          <w:rFonts w:asciiTheme="majorHAnsi" w:hAnsiTheme="majorHAnsi" w:cstheme="majorHAnsi"/>
          <w:bCs/>
        </w:rPr>
      </w:pPr>
    </w:p>
    <w:p w14:paraId="37CB8F1F" w14:textId="170EA654"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t xml:space="preserve">Déroulement de </w:t>
      </w:r>
      <w:r w:rsidR="00252D3E">
        <w:rPr>
          <w:rFonts w:cstheme="majorHAnsi"/>
          <w:sz w:val="22"/>
          <w:szCs w:val="22"/>
        </w:rPr>
        <w:t>l’action</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Préparation et conception de la mission</w:t>
      </w:r>
    </w:p>
    <w:p w14:paraId="32611C81" w14:textId="77777777" w:rsidR="00D015C6" w:rsidRPr="00EE2B68" w:rsidRDefault="00D015C6" w:rsidP="00D015C6">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7048B6E7" w14:textId="66118245" w:rsidR="00980FA1" w:rsidRDefault="00980FA1" w:rsidP="00553FAA">
      <w:pPr>
        <w:pStyle w:val="Paragraphedeliste"/>
        <w:numPr>
          <w:ilvl w:val="1"/>
          <w:numId w:val="25"/>
        </w:numPr>
        <w:spacing w:after="0" w:line="240" w:lineRule="auto"/>
        <w:jc w:val="both"/>
        <w:rPr>
          <w:rFonts w:asciiTheme="majorHAnsi" w:eastAsia="Calibri" w:hAnsiTheme="majorHAnsi" w:cstheme="majorHAnsi"/>
          <w:bCs/>
        </w:rPr>
      </w:pPr>
      <w:r>
        <w:rPr>
          <w:rFonts w:asciiTheme="majorHAnsi" w:eastAsia="Calibri" w:hAnsiTheme="majorHAnsi" w:cstheme="majorHAnsi"/>
          <w:bCs/>
        </w:rPr>
        <w:t xml:space="preserve">Un rappel de la vision sur la mission </w:t>
      </w:r>
    </w:p>
    <w:p w14:paraId="528F4D84" w14:textId="16204D78" w:rsidR="00D015C6" w:rsidRPr="00EE2B68" w:rsidRDefault="00D015C6" w:rsidP="00553FAA">
      <w:pPr>
        <w:pStyle w:val="Paragraphedeliste"/>
        <w:numPr>
          <w:ilvl w:val="1"/>
          <w:numId w:val="25"/>
        </w:numPr>
        <w:spacing w:after="0" w:line="240" w:lineRule="auto"/>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553FAA">
      <w:pPr>
        <w:pStyle w:val="Paragraphedeliste"/>
        <w:numPr>
          <w:ilvl w:val="1"/>
          <w:numId w:val="25"/>
        </w:numPr>
        <w:spacing w:after="0" w:line="240" w:lineRule="auto"/>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553FAA">
      <w:pPr>
        <w:pStyle w:val="Paragraphedeliste"/>
        <w:numPr>
          <w:ilvl w:val="1"/>
          <w:numId w:val="25"/>
        </w:numPr>
        <w:spacing w:after="0" w:line="240" w:lineRule="auto"/>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553FAA">
      <w:pPr>
        <w:pStyle w:val="Paragraphedeliste"/>
        <w:numPr>
          <w:ilvl w:val="1"/>
          <w:numId w:val="25"/>
        </w:numPr>
        <w:spacing w:after="0" w:line="240" w:lineRule="auto"/>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77777777"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 : diagnostives, formatives et sommatives.</w:t>
      </w:r>
    </w:p>
    <w:p w14:paraId="5C00BCEE" w14:textId="73D9892B"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30540C">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5"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77777777"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 xml:space="preserve">A l’issue de la phase de formation, l’expert produira un rapport de fin de mission, adressé au pouvoir adjudicateur, dans lequel seront exposés les éléments clés de l’activité, notamment, sans pour autant que cette liste soit exhaustive :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le secteur concerné</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lastRenderedPageBreak/>
        <w:t>Les listes de présence établies au cours de la formation – Format du Programme</w:t>
      </w:r>
    </w:p>
    <w:p w14:paraId="20843BD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bookmarkEnd w:id="5"/>
    <w:p w14:paraId="68408FB2" w14:textId="32A313A9" w:rsidR="006945AA" w:rsidRPr="00EE2B68" w:rsidRDefault="006945AA" w:rsidP="00CB4161">
      <w:pPr>
        <w:pStyle w:val="Titre2"/>
        <w:numPr>
          <w:ilvl w:val="0"/>
          <w:numId w:val="19"/>
        </w:numPr>
        <w:ind w:left="284" w:hanging="284"/>
        <w:rPr>
          <w:rFonts w:cstheme="majorHAnsi"/>
          <w:sz w:val="22"/>
          <w:szCs w:val="22"/>
        </w:rPr>
      </w:pPr>
      <w:r w:rsidRPr="00EE2B68">
        <w:rPr>
          <w:rFonts w:cstheme="majorHAnsi"/>
          <w:sz w:val="22"/>
          <w:szCs w:val="22"/>
        </w:rPr>
        <w:t xml:space="preserve">Profil requis de l’expertise </w:t>
      </w:r>
    </w:p>
    <w:p w14:paraId="2CC453AA" w14:textId="4B536FE1"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980FA1">
        <w:rPr>
          <w:rFonts w:asciiTheme="majorHAnsi" w:hAnsiTheme="majorHAnsi" w:cstheme="majorHAnsi"/>
        </w:rPr>
        <w:t>non permanent</w:t>
      </w:r>
      <w:r w:rsidRPr="00EE2B68">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692E0C">
        <w:trPr>
          <w:trHeight w:val="981"/>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EE2B68" w:rsidRDefault="00164B21" w:rsidP="00692E0C">
            <w:pPr>
              <w:spacing w:before="60" w:after="60"/>
              <w:jc w:val="both"/>
              <w:rPr>
                <w:rFonts w:asciiTheme="majorHAnsi" w:hAnsiTheme="majorHAnsi" w:cstheme="majorHAnsi"/>
                <w:b/>
                <w:lang w:val="fr-FR"/>
              </w:rPr>
            </w:pPr>
            <w:r w:rsidRPr="00EE2B68">
              <w:rPr>
                <w:rFonts w:asciiTheme="majorHAnsi" w:hAnsiTheme="majorHAnsi" w:cstheme="majorHAnsi"/>
                <w:b/>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42152A40" w:rsidR="00164B21" w:rsidRPr="00EE2B68" w:rsidRDefault="006704F7" w:rsidP="00692E0C">
            <w:pPr>
              <w:pStyle w:val="Paragraphedeliste"/>
              <w:numPr>
                <w:ilvl w:val="0"/>
                <w:numId w:val="1"/>
              </w:numPr>
              <w:spacing w:after="0" w:line="240" w:lineRule="auto"/>
              <w:ind w:left="320" w:right="0"/>
              <w:rPr>
                <w:rFonts w:asciiTheme="majorHAnsi" w:hAnsiTheme="majorHAnsi" w:cstheme="majorHAnsi"/>
                <w:lang w:val="fr-FR"/>
              </w:rPr>
            </w:pPr>
            <w:r w:rsidRPr="006704F7">
              <w:rPr>
                <w:rFonts w:asciiTheme="majorHAnsi" w:hAnsiTheme="majorHAnsi" w:cstheme="majorHAnsi"/>
                <w:lang w:val="fr-FR"/>
              </w:rPr>
              <w:t>L’EXPLOITATION ET LES TECHNIQUES DE COMPTAGE DES FOULES ET ANALYSE INTELLIGENTE DES IMAGES ET VIDEOS NUMERIQUES EN MILIEU URBAIN</w:t>
            </w:r>
          </w:p>
        </w:tc>
      </w:tr>
      <w:tr w:rsidR="001F5FD1" w:rsidRPr="00EE2B68" w14:paraId="0F752053" w14:textId="77777777" w:rsidTr="003F3031">
        <w:trPr>
          <w:trHeight w:val="491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1F5FD1" w:rsidRPr="00EE2B68" w:rsidRDefault="001F5FD1" w:rsidP="00F46E51">
            <w:pPr>
              <w:spacing w:before="60" w:after="60"/>
              <w:rPr>
                <w:rFonts w:asciiTheme="majorHAnsi" w:hAnsiTheme="majorHAnsi" w:cstheme="majorHAnsi"/>
                <w:b/>
                <w:lang w:val="fr-FR"/>
              </w:rPr>
            </w:pPr>
            <w:r w:rsidRPr="00EE2B68">
              <w:rPr>
                <w:rFonts w:asciiTheme="majorHAnsi" w:hAnsiTheme="majorHAnsi" w:cstheme="majorHAnsi"/>
                <w:b/>
                <w:lang w:val="fr-FR"/>
              </w:rPr>
              <w:t>Qualifications (études et formation)</w:t>
            </w:r>
          </w:p>
          <w:p w14:paraId="3FF43F1E" w14:textId="5071BF67" w:rsidR="001F5FD1" w:rsidRPr="00EE2B68" w:rsidRDefault="001F5FD1" w:rsidP="00BF3245">
            <w:pPr>
              <w:spacing w:before="60" w:after="60"/>
              <w:jc w:val="both"/>
              <w:rPr>
                <w:rFonts w:asciiTheme="majorHAnsi" w:hAnsiTheme="majorHAnsi" w:cstheme="majorHAnsi"/>
                <w:b/>
                <w:lang w:val="fr-FR"/>
              </w:rPr>
            </w:pPr>
            <w:r w:rsidRPr="00EE2B68">
              <w:rPr>
                <w:rFonts w:asciiTheme="majorHAnsi" w:hAnsiTheme="majorHAnsi" w:cstheme="majorHAnsi"/>
                <w:b/>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4E7BEEFC" w14:textId="128280E1" w:rsidR="001F5FD1" w:rsidRPr="00EE2B68" w:rsidRDefault="001F5FD1" w:rsidP="00692E0C">
            <w:pPr>
              <w:pStyle w:val="Paragraphedeliste"/>
              <w:numPr>
                <w:ilvl w:val="0"/>
                <w:numId w:val="1"/>
              </w:numPr>
              <w:spacing w:after="0" w:line="240" w:lineRule="auto"/>
              <w:ind w:left="320" w:right="0"/>
              <w:jc w:val="both"/>
              <w:rPr>
                <w:rFonts w:asciiTheme="majorHAnsi" w:hAnsiTheme="majorHAnsi" w:cstheme="majorHAnsi"/>
                <w:lang w:val="fr-FR"/>
              </w:rPr>
            </w:pPr>
            <w:r w:rsidRPr="00EE2B68">
              <w:rPr>
                <w:rFonts w:asciiTheme="majorHAnsi" w:hAnsiTheme="majorHAnsi" w:cstheme="majorHAnsi"/>
                <w:lang w:val="fr-FR"/>
              </w:rPr>
              <w:t>Bac+4 ou plus dans le domaine de l’administration publique, droit, sécurité, sciences politiques ou tout autre domaine pertinent, de préférence en relation avec la présente mission.</w:t>
            </w:r>
          </w:p>
          <w:p w14:paraId="763EB569" w14:textId="4C6B82B6" w:rsidR="001F5FD1" w:rsidRPr="00EE2B68" w:rsidRDefault="001F5FD1" w:rsidP="00692E0C">
            <w:pPr>
              <w:pStyle w:val="Paragraphedeliste"/>
              <w:numPr>
                <w:ilvl w:val="0"/>
                <w:numId w:val="1"/>
              </w:numPr>
              <w:spacing w:after="0" w:line="240" w:lineRule="auto"/>
              <w:ind w:left="320" w:right="0"/>
              <w:jc w:val="both"/>
              <w:rPr>
                <w:rFonts w:asciiTheme="majorHAnsi" w:hAnsiTheme="majorHAnsi" w:cstheme="majorHAnsi"/>
                <w:lang w:val="fr-FR"/>
              </w:rPr>
            </w:pPr>
            <w:r w:rsidRPr="00EE2B68">
              <w:rPr>
                <w:rFonts w:asciiTheme="majorHAnsi" w:hAnsiTheme="majorHAnsi" w:cstheme="majorHAnsi"/>
                <w:lang w:val="fr-FR"/>
              </w:rPr>
              <w:t xml:space="preserve">A défaut du diplôme demandé, une expérience de travail d’au moins 10 ans comme officier </w:t>
            </w:r>
            <w:r>
              <w:rPr>
                <w:rFonts w:asciiTheme="majorHAnsi" w:hAnsiTheme="majorHAnsi" w:cstheme="majorHAnsi"/>
                <w:lang w:val="fr-FR"/>
              </w:rPr>
              <w:t xml:space="preserve">concepteur </w:t>
            </w:r>
            <w:r w:rsidRPr="00EE2B68">
              <w:rPr>
                <w:rFonts w:asciiTheme="majorHAnsi" w:hAnsiTheme="majorHAnsi" w:cstheme="majorHAnsi"/>
                <w:lang w:val="fr-FR"/>
              </w:rPr>
              <w:t xml:space="preserve">dans le domaine </w:t>
            </w:r>
            <w:r>
              <w:rPr>
                <w:rFonts w:asciiTheme="majorHAnsi" w:hAnsiTheme="majorHAnsi" w:cstheme="majorHAnsi"/>
                <w:lang w:val="fr-FR"/>
              </w:rPr>
              <w:t>des centres de surveillance urbain</w:t>
            </w:r>
            <w:r w:rsidRPr="00EE2B68">
              <w:rPr>
                <w:rFonts w:asciiTheme="majorHAnsi" w:hAnsiTheme="majorHAnsi" w:cstheme="majorHAnsi"/>
                <w:lang w:val="fr-FR"/>
              </w:rPr>
              <w:t>.</w:t>
            </w:r>
          </w:p>
          <w:p w14:paraId="081F7843" w14:textId="77777777" w:rsidR="001F5FD1" w:rsidRPr="00EE2B68" w:rsidRDefault="001F5FD1" w:rsidP="00692E0C">
            <w:pPr>
              <w:pStyle w:val="Paragraphedeliste"/>
              <w:numPr>
                <w:ilvl w:val="0"/>
                <w:numId w:val="1"/>
              </w:numPr>
              <w:spacing w:after="0" w:line="240" w:lineRule="auto"/>
              <w:ind w:left="320" w:right="0"/>
              <w:jc w:val="both"/>
              <w:rPr>
                <w:rFonts w:asciiTheme="majorHAnsi" w:hAnsiTheme="majorHAnsi" w:cstheme="majorHAnsi"/>
                <w:lang w:val="fr-FR"/>
              </w:rPr>
            </w:pPr>
            <w:r w:rsidRPr="00EE2B68">
              <w:rPr>
                <w:rFonts w:asciiTheme="majorHAnsi" w:hAnsiTheme="majorHAnsi" w:cstheme="majorHAnsi"/>
                <w:lang w:val="fr-FR"/>
              </w:rPr>
              <w:t>Formation certifiée par un établissement public de cadre supérieur de forces de sécurité intérieures nationales (Police ou Gendarmerie).</w:t>
            </w:r>
          </w:p>
          <w:p w14:paraId="3A554794" w14:textId="77777777" w:rsidR="001F5FD1" w:rsidRPr="00EE2B68" w:rsidRDefault="001F5FD1" w:rsidP="00692E0C">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SAVOIR : Parfaite maîtrise des logiciels bureautiques et de messagerie. Excellentes qualités organisationnelles.  Compétences en : gestion de projet – </w:t>
            </w:r>
            <w:r>
              <w:rPr>
                <w:rFonts w:asciiTheme="majorHAnsi" w:hAnsiTheme="majorHAnsi" w:cstheme="majorHAnsi"/>
                <w:lang w:val="fr-FR"/>
              </w:rPr>
              <w:t>direction de service.</w:t>
            </w:r>
          </w:p>
          <w:p w14:paraId="74A7DD2B" w14:textId="77777777" w:rsidR="001F5FD1" w:rsidRPr="00EE2B68" w:rsidRDefault="001F5FD1" w:rsidP="00692E0C">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SAVOIR-FAIRE : Maîtrise des principes de l’andragogie et dans le domaine de la conception et la mise en œuvre des transferts de compétences. </w:t>
            </w:r>
          </w:p>
          <w:p w14:paraId="182646C1" w14:textId="66DCA3BE" w:rsidR="001F5FD1" w:rsidRPr="00EE2B68" w:rsidRDefault="001F5FD1" w:rsidP="003F3031">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EE2B68" w:rsidRDefault="00164B21" w:rsidP="00692E0C">
            <w:pPr>
              <w:spacing w:before="60" w:after="60"/>
              <w:jc w:val="both"/>
              <w:rPr>
                <w:rFonts w:asciiTheme="majorHAnsi" w:hAnsiTheme="majorHAnsi" w:cstheme="majorHAnsi"/>
                <w:b/>
                <w:lang w:val="fr-FR"/>
              </w:rPr>
            </w:pPr>
            <w:r w:rsidRPr="00EE2B68">
              <w:rPr>
                <w:rFonts w:asciiTheme="majorHAnsi" w:hAnsiTheme="majorHAnsi" w:cstheme="majorHAnsi"/>
                <w:b/>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98688" w14:textId="65551BE8" w:rsidR="00164B21" w:rsidRPr="00EE2B68" w:rsidRDefault="00F01026" w:rsidP="00692E0C">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Au moins </w:t>
            </w:r>
            <w:r w:rsidR="00CA35CA">
              <w:rPr>
                <w:rFonts w:asciiTheme="majorHAnsi" w:hAnsiTheme="majorHAnsi" w:cstheme="majorHAnsi"/>
                <w:lang w:val="fr-FR"/>
              </w:rPr>
              <w:t>10</w:t>
            </w:r>
            <w:r w:rsidRPr="00EE2B68">
              <w:rPr>
                <w:rFonts w:asciiTheme="majorHAnsi" w:hAnsiTheme="majorHAnsi" w:cstheme="majorHAnsi"/>
                <w:lang w:val="fr-FR"/>
              </w:rPr>
              <w:t xml:space="preserve"> ans d’expérience comme cadre supérieur en direction générale, centrale ou régionale ou structure équivalente.</w:t>
            </w:r>
          </w:p>
          <w:p w14:paraId="6A33C468" w14:textId="1A05883C" w:rsidR="00F01026" w:rsidRPr="00EE2B68" w:rsidRDefault="00F01026" w:rsidP="00692E0C">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Au moins </w:t>
            </w:r>
            <w:r w:rsidR="00CA35CA">
              <w:rPr>
                <w:rFonts w:asciiTheme="majorHAnsi" w:hAnsiTheme="majorHAnsi" w:cstheme="majorHAnsi"/>
                <w:lang w:val="fr-FR"/>
              </w:rPr>
              <w:t>5</w:t>
            </w:r>
            <w:r w:rsidRPr="00EE2B68">
              <w:rPr>
                <w:rFonts w:asciiTheme="majorHAnsi" w:hAnsiTheme="majorHAnsi" w:cstheme="majorHAnsi"/>
                <w:lang w:val="fr-FR"/>
              </w:rPr>
              <w:t xml:space="preserve"> ans d’expérience </w:t>
            </w:r>
            <w:r w:rsidR="00CA35CA">
              <w:rPr>
                <w:rFonts w:asciiTheme="majorHAnsi" w:hAnsiTheme="majorHAnsi" w:cstheme="majorHAnsi"/>
                <w:lang w:val="fr-FR"/>
              </w:rPr>
              <w:t xml:space="preserve">récente </w:t>
            </w:r>
            <w:r w:rsidRPr="00EE2B68">
              <w:rPr>
                <w:rFonts w:asciiTheme="majorHAnsi" w:hAnsiTheme="majorHAnsi" w:cstheme="majorHAnsi"/>
                <w:lang w:val="fr-FR"/>
              </w:rPr>
              <w:t xml:space="preserve">dans la spécialité de </w:t>
            </w:r>
            <w:r w:rsidR="00B542D0">
              <w:rPr>
                <w:rFonts w:asciiTheme="majorHAnsi" w:hAnsiTheme="majorHAnsi" w:cstheme="majorHAnsi"/>
                <w:lang w:val="fr-FR"/>
              </w:rPr>
              <w:t xml:space="preserve">la </w:t>
            </w:r>
            <w:r w:rsidR="00CA35CA">
              <w:rPr>
                <w:rFonts w:asciiTheme="majorHAnsi" w:hAnsiTheme="majorHAnsi" w:cstheme="majorHAnsi"/>
                <w:lang w:val="fr-FR"/>
              </w:rPr>
              <w:t>stratégie et la conception des centres de surveillance urbains</w:t>
            </w:r>
            <w:r w:rsidRPr="00EE2B68">
              <w:rPr>
                <w:rFonts w:asciiTheme="majorHAnsi" w:hAnsiTheme="majorHAnsi" w:cstheme="majorHAnsi"/>
                <w:lang w:val="fr-FR"/>
              </w:rPr>
              <w:t xml:space="preserve">. </w:t>
            </w:r>
          </w:p>
        </w:tc>
      </w:tr>
      <w:tr w:rsidR="001F5FD1" w:rsidRPr="00EE2B68" w14:paraId="24BA4E43" w14:textId="77777777" w:rsidTr="0030540C">
        <w:trPr>
          <w:trHeight w:val="2076"/>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6AE85B" w14:textId="77777777" w:rsidR="001F5FD1" w:rsidRPr="00EE2B68" w:rsidRDefault="001F5FD1" w:rsidP="00164B21">
            <w:pPr>
              <w:spacing w:before="60" w:after="60"/>
              <w:rPr>
                <w:rFonts w:asciiTheme="majorHAnsi" w:hAnsiTheme="majorHAnsi" w:cstheme="majorHAnsi"/>
                <w:b/>
                <w:lang w:val="fr-FR"/>
              </w:rPr>
            </w:pPr>
            <w:r w:rsidRPr="00EE2B68">
              <w:rPr>
                <w:rFonts w:asciiTheme="majorHAnsi" w:hAnsiTheme="majorHAnsi" w:cstheme="majorHAnsi"/>
                <w:b/>
                <w:lang w:val="fr-FR"/>
              </w:rPr>
              <w:t>Expérience professionnelle spécifique en relation avec la mission</w:t>
            </w:r>
          </w:p>
          <w:p w14:paraId="058AC293" w14:textId="0E60C906" w:rsidR="001F5FD1" w:rsidRPr="00EE2B68" w:rsidRDefault="001F5FD1" w:rsidP="005B2AE9">
            <w:pPr>
              <w:spacing w:before="60" w:after="60"/>
              <w:jc w:val="both"/>
              <w:rPr>
                <w:rFonts w:asciiTheme="majorHAnsi" w:hAnsiTheme="majorHAnsi" w:cstheme="majorHAnsi"/>
                <w:b/>
                <w:lang w:val="fr-FR"/>
              </w:rPr>
            </w:pPr>
            <w:r w:rsidRPr="00EE2B68">
              <w:rPr>
                <w:rFonts w:asciiTheme="majorHAnsi" w:hAnsiTheme="majorHAnsi" w:cstheme="majorHAnsi"/>
                <w:b/>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6C9F0452" w14:textId="269F27AD" w:rsidR="001F5FD1" w:rsidRPr="00EE2B68" w:rsidRDefault="001F5FD1" w:rsidP="00CA35CA">
            <w:pPr>
              <w:pStyle w:val="Paragraphedeliste"/>
              <w:numPr>
                <w:ilvl w:val="0"/>
                <w:numId w:val="5"/>
              </w:numPr>
              <w:spacing w:after="0" w:line="240" w:lineRule="auto"/>
              <w:ind w:left="360" w:right="0"/>
              <w:rPr>
                <w:rFonts w:asciiTheme="majorHAnsi" w:hAnsiTheme="majorHAnsi" w:cstheme="majorHAnsi"/>
                <w:lang w:val="fr-FR"/>
              </w:rPr>
            </w:pPr>
            <w:r>
              <w:rPr>
                <w:rFonts w:asciiTheme="majorHAnsi" w:hAnsiTheme="majorHAnsi" w:cstheme="majorHAnsi"/>
                <w:lang w:val="fr-FR"/>
              </w:rPr>
              <w:t xml:space="preserve">Expérience avérée comme </w:t>
            </w:r>
            <w:r w:rsidRPr="00EE2B68">
              <w:rPr>
                <w:rFonts w:asciiTheme="majorHAnsi" w:hAnsiTheme="majorHAnsi" w:cstheme="majorHAnsi"/>
                <w:lang w:val="fr-FR"/>
              </w:rPr>
              <w:t>formateur dans le domaine d</w:t>
            </w:r>
            <w:r>
              <w:rPr>
                <w:rFonts w:asciiTheme="majorHAnsi" w:hAnsiTheme="majorHAnsi" w:cstheme="majorHAnsi"/>
                <w:lang w:val="fr-FR"/>
              </w:rPr>
              <w:t xml:space="preserve">e la </w:t>
            </w:r>
            <w:r w:rsidR="00CA35CA">
              <w:rPr>
                <w:rFonts w:asciiTheme="majorHAnsi" w:hAnsiTheme="majorHAnsi" w:cstheme="majorHAnsi"/>
                <w:lang w:val="fr-FR"/>
              </w:rPr>
              <w:t>stratégie</w:t>
            </w:r>
            <w:r w:rsidR="00062D98">
              <w:rPr>
                <w:rFonts w:asciiTheme="majorHAnsi" w:hAnsiTheme="majorHAnsi" w:cstheme="majorHAnsi"/>
                <w:lang w:val="fr-FR"/>
              </w:rPr>
              <w:t xml:space="preserve"> </w:t>
            </w:r>
            <w:r w:rsidR="00062D98">
              <w:rPr>
                <w:rFonts w:asciiTheme="majorHAnsi" w:hAnsiTheme="majorHAnsi" w:cstheme="majorHAnsi"/>
                <w:lang w:val="fr-FR"/>
              </w:rPr>
              <w:t>et plus particulièrement</w:t>
            </w:r>
            <w:r w:rsidR="00062D98">
              <w:rPr>
                <w:rFonts w:asciiTheme="majorHAnsi" w:hAnsiTheme="majorHAnsi" w:cstheme="majorHAnsi"/>
                <w:lang w:val="fr-FR"/>
              </w:rPr>
              <w:t xml:space="preserve"> </w:t>
            </w:r>
            <w:r w:rsidR="00CA35CA">
              <w:rPr>
                <w:rFonts w:asciiTheme="majorHAnsi" w:hAnsiTheme="majorHAnsi" w:cstheme="majorHAnsi"/>
                <w:lang w:val="fr-FR"/>
              </w:rPr>
              <w:t>d</w:t>
            </w:r>
            <w:r w:rsidR="00062D98">
              <w:rPr>
                <w:rFonts w:asciiTheme="majorHAnsi" w:hAnsiTheme="majorHAnsi" w:cstheme="majorHAnsi"/>
                <w:lang w:val="fr-FR"/>
              </w:rPr>
              <w:t>ans</w:t>
            </w:r>
            <w:r w:rsidR="00CA35CA">
              <w:rPr>
                <w:rFonts w:asciiTheme="majorHAnsi" w:hAnsiTheme="majorHAnsi" w:cstheme="majorHAnsi"/>
                <w:lang w:val="fr-FR"/>
              </w:rPr>
              <w:t xml:space="preserve"> la conception de centre de surveillance urbain</w:t>
            </w:r>
            <w:r w:rsidRPr="00EE2B68">
              <w:rPr>
                <w:rFonts w:asciiTheme="majorHAnsi" w:hAnsiTheme="majorHAnsi" w:cstheme="majorHAnsi"/>
                <w:lang w:val="fr-FR"/>
              </w:rPr>
              <w:t xml:space="preserve">. </w:t>
            </w:r>
          </w:p>
          <w:p w14:paraId="2B75B35A" w14:textId="55C55F5A" w:rsidR="001F5FD1" w:rsidRPr="00EE2B68" w:rsidRDefault="001F5FD1" w:rsidP="00CA35CA">
            <w:pPr>
              <w:pStyle w:val="Paragraphedeliste"/>
              <w:numPr>
                <w:ilvl w:val="0"/>
                <w:numId w:val="5"/>
              </w:numPr>
              <w:spacing w:after="0" w:line="240" w:lineRule="auto"/>
              <w:ind w:left="360" w:right="0"/>
              <w:rPr>
                <w:rFonts w:asciiTheme="majorHAnsi" w:hAnsiTheme="majorHAnsi" w:cstheme="majorHAnsi"/>
                <w:lang w:val="fr-FR"/>
              </w:rPr>
            </w:pPr>
            <w:r w:rsidRPr="00EE2B68">
              <w:rPr>
                <w:rFonts w:asciiTheme="majorHAnsi" w:hAnsiTheme="majorHAnsi" w:cstheme="majorHAnsi"/>
                <w:lang w:val="fr-FR"/>
              </w:rPr>
              <w:t xml:space="preserve">Avoir au moins 5 ans d’expérience dans le domaine de la conduite des dispositifs de </w:t>
            </w:r>
            <w:r w:rsidR="00CA35CA">
              <w:rPr>
                <w:rFonts w:asciiTheme="majorHAnsi" w:hAnsiTheme="majorHAnsi" w:cstheme="majorHAnsi"/>
                <w:lang w:val="fr-FR"/>
              </w:rPr>
              <w:t>mise en œuvre de CSU</w:t>
            </w:r>
            <w:r>
              <w:rPr>
                <w:rFonts w:asciiTheme="majorHAnsi" w:hAnsiTheme="majorHAnsi" w:cstheme="majorHAnsi"/>
                <w:lang w:val="fr-FR"/>
              </w:rPr>
              <w:t>.</w:t>
            </w:r>
          </w:p>
          <w:p w14:paraId="375721D9" w14:textId="6E0162B3" w:rsidR="001F5FD1" w:rsidRPr="00EE2B68" w:rsidRDefault="001F5FD1" w:rsidP="00CA35CA">
            <w:pPr>
              <w:pStyle w:val="Paragraphedeliste"/>
              <w:numPr>
                <w:ilvl w:val="0"/>
                <w:numId w:val="5"/>
              </w:numPr>
              <w:spacing w:after="0" w:line="240" w:lineRule="auto"/>
              <w:ind w:left="360" w:right="0"/>
              <w:rPr>
                <w:rFonts w:asciiTheme="majorHAnsi" w:hAnsiTheme="majorHAnsi" w:cstheme="majorHAnsi"/>
                <w:lang w:val="fr-FR"/>
              </w:rPr>
            </w:pPr>
            <w:r w:rsidRPr="00EE2B68">
              <w:rPr>
                <w:rFonts w:asciiTheme="majorHAnsi" w:hAnsiTheme="majorHAnsi" w:cstheme="majorHAnsi"/>
                <w:lang w:val="fr-FR"/>
              </w:rPr>
              <w:t xml:space="preserve">Avoir une connaissance avérée en pays en situation sécuritaire complexe. </w:t>
            </w:r>
          </w:p>
        </w:tc>
      </w:tr>
      <w:tr w:rsidR="00164B21" w:rsidRPr="00EE2B68" w14:paraId="542B5B4A" w14:textId="77777777" w:rsidTr="00980FA1">
        <w:trPr>
          <w:trHeight w:val="98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EE2B68" w:rsidRDefault="00164B21" w:rsidP="00692E0C">
            <w:pPr>
              <w:spacing w:before="60" w:after="60"/>
              <w:jc w:val="both"/>
              <w:rPr>
                <w:rFonts w:asciiTheme="majorHAnsi" w:hAnsiTheme="majorHAnsi" w:cstheme="majorHAnsi"/>
                <w:b/>
                <w:lang w:val="fr-FR"/>
              </w:rPr>
            </w:pPr>
            <w:r w:rsidRPr="00EE2B68">
              <w:rPr>
                <w:rFonts w:asciiTheme="majorHAnsi" w:hAnsiTheme="majorHAnsi" w:cstheme="majorHAnsi"/>
                <w:b/>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07989" w14:textId="77777777" w:rsidR="0030540C" w:rsidRPr="00EE2B68" w:rsidRDefault="0030540C" w:rsidP="0030540C">
            <w:pPr>
              <w:pStyle w:val="Paragraphedeliste"/>
              <w:numPr>
                <w:ilvl w:val="0"/>
                <w:numId w:val="1"/>
              </w:numPr>
              <w:spacing w:after="0" w:line="240" w:lineRule="auto"/>
              <w:ind w:right="0"/>
              <w:rPr>
                <w:rFonts w:asciiTheme="majorHAnsi" w:hAnsiTheme="majorHAnsi" w:cstheme="majorHAnsi"/>
                <w:lang w:val="fr-FR"/>
              </w:rPr>
            </w:pPr>
            <w:r w:rsidRPr="00EE2B68">
              <w:rPr>
                <w:rFonts w:asciiTheme="majorHAnsi" w:hAnsiTheme="majorHAnsi" w:cstheme="majorHAnsi"/>
                <w:lang w:val="fr-FR"/>
              </w:rPr>
              <w:t xml:space="preserve">Avoir une expérience en qualité d’ATNP dans le cadre d’un programme UE ou autre. </w:t>
            </w:r>
          </w:p>
          <w:p w14:paraId="4D677963" w14:textId="77777777" w:rsidR="001F5FD1" w:rsidRPr="00822544" w:rsidRDefault="001F5FD1" w:rsidP="0030540C">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822544">
              <w:rPr>
                <w:rFonts w:asciiTheme="majorHAnsi" w:hAnsiTheme="majorHAnsi" w:cstheme="majorBidi"/>
                <w:lang w:val="fr-FR"/>
              </w:rPr>
              <w:t xml:space="preserve">Une expérience régionale voire internationale sera considérée comme un plus, de même qu’une expérience probante relative aux dispositifs de formation de la sécurité civile. </w:t>
            </w:r>
          </w:p>
          <w:p w14:paraId="15A89CB7" w14:textId="77777777" w:rsidR="001F5FD1" w:rsidRPr="00822544" w:rsidRDefault="001F5FD1" w:rsidP="0030540C">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lastRenderedPageBreak/>
              <w:t>E</w:t>
            </w:r>
            <w:r w:rsidRPr="00822544">
              <w:rPr>
                <w:rFonts w:asciiTheme="majorHAnsi" w:eastAsia="Times New Roman" w:hAnsiTheme="majorHAnsi" w:cstheme="majorHAnsi"/>
                <w:color w:val="000000"/>
                <w:lang w:val="fr-FR"/>
              </w:rPr>
              <w:t>xpériences préalables de la coopération technique internationale.</w:t>
            </w:r>
          </w:p>
          <w:p w14:paraId="4B4FEC5C" w14:textId="0090D27B" w:rsidR="00164B21" w:rsidRPr="00EE2B68" w:rsidRDefault="001F5FD1" w:rsidP="0030540C">
            <w:pPr>
              <w:pStyle w:val="Paragraphedeliste"/>
              <w:numPr>
                <w:ilvl w:val="0"/>
                <w:numId w:val="1"/>
              </w:numPr>
              <w:spacing w:after="0" w:line="240" w:lineRule="auto"/>
              <w:ind w:right="0"/>
              <w:jc w:val="both"/>
              <w:rPr>
                <w:rFonts w:asciiTheme="majorHAnsi" w:hAnsiTheme="majorHAnsi" w:cstheme="majorHAnsi"/>
                <w:lang w:val="fr-FR"/>
              </w:rPr>
            </w:pPr>
            <w:r>
              <w:rPr>
                <w:rFonts w:asciiTheme="majorHAnsi" w:eastAsia="Times New Roman" w:hAnsiTheme="majorHAnsi" w:cstheme="majorHAnsi"/>
                <w:color w:val="000000"/>
                <w:lang w:val="fr-FR"/>
              </w:rPr>
              <w:t>A</w:t>
            </w:r>
            <w:r w:rsidRPr="006D636F">
              <w:rPr>
                <w:rFonts w:asciiTheme="majorHAnsi" w:eastAsia="Times New Roman" w:hAnsiTheme="majorHAnsi" w:cstheme="majorHAnsi"/>
                <w:color w:val="000000"/>
                <w:lang w:val="fr-FR"/>
              </w:rPr>
              <w:t>rabe</w:t>
            </w:r>
            <w:r>
              <w:rPr>
                <w:rFonts w:asciiTheme="majorHAnsi" w:eastAsia="Times New Roman" w:hAnsiTheme="majorHAnsi" w:cstheme="majorHAnsi"/>
                <w:color w:val="000000"/>
                <w:lang w:val="fr-FR"/>
              </w:rPr>
              <w:t xml:space="preserve"> courant.</w:t>
            </w:r>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EE2B68" w:rsidRDefault="00164B21" w:rsidP="00692E0C">
            <w:pPr>
              <w:spacing w:before="60" w:after="60"/>
              <w:jc w:val="both"/>
              <w:rPr>
                <w:rFonts w:asciiTheme="majorHAnsi" w:hAnsiTheme="majorHAnsi" w:cstheme="majorHAnsi"/>
                <w:b/>
                <w:lang w:val="fr-FR"/>
              </w:rPr>
            </w:pPr>
            <w:r w:rsidRPr="00EE2B68">
              <w:rPr>
                <w:rFonts w:asciiTheme="majorHAnsi" w:hAnsiTheme="majorHAnsi" w:cstheme="majorHAnsi"/>
                <w:b/>
                <w:lang w:val="fr-FR"/>
              </w:rPr>
              <w:lastRenderedPageBreak/>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EE2B68" w:rsidRDefault="00164B21" w:rsidP="00053351">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4EBECDB1"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t>P</w:t>
      </w:r>
      <w:r w:rsidR="006945AA" w:rsidRPr="00EE2B68">
        <w:rPr>
          <w:rFonts w:cstheme="majorHAnsi"/>
          <w:sz w:val="22"/>
          <w:szCs w:val="22"/>
        </w:rPr>
        <w:t xml:space="preserve">ériode, calendrier indicatif et lieu de </w:t>
      </w:r>
      <w:r w:rsidR="00252D3E">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184F8F0C">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614819A5"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184F8F0C">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184F8F0C">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184F8F0C">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25D1AA9E" w:rsidR="00DA5359" w:rsidRPr="00EE2B68" w:rsidRDefault="00DA5359" w:rsidP="184F8F0C">
            <w:pPr>
              <w:rPr>
                <w:rFonts w:asciiTheme="majorHAnsi" w:eastAsia="Calibri" w:hAnsiTheme="majorHAnsi" w:cstheme="majorBidi"/>
                <w:b/>
                <w:bCs/>
                <w:lang w:val="fr-FR"/>
              </w:rPr>
            </w:pPr>
            <w:r w:rsidRPr="184F8F0C">
              <w:rPr>
                <w:rFonts w:asciiTheme="majorHAnsi" w:eastAsia="Calibri" w:hAnsiTheme="majorHAnsi" w:cstheme="majorBidi"/>
                <w:b/>
                <w:bCs/>
                <w:lang w:val="fr-FR"/>
              </w:rPr>
              <w:t xml:space="preserve">Phase 2 : </w:t>
            </w:r>
            <w:r w:rsidR="00391134" w:rsidRPr="184F8F0C">
              <w:rPr>
                <w:rFonts w:asciiTheme="majorHAnsi" w:eastAsia="Calibri" w:hAnsiTheme="majorHAnsi" w:cstheme="majorBidi"/>
                <w:b/>
                <w:bCs/>
                <w:lang w:val="fr-FR"/>
              </w:rPr>
              <w:t>Mise en œuvre de la formation</w:t>
            </w:r>
            <w:r w:rsidRPr="184F8F0C">
              <w:rPr>
                <w:rFonts w:asciiTheme="majorHAnsi" w:eastAsia="Calibri" w:hAnsiTheme="majorHAnsi" w:cstheme="majorBidi"/>
                <w:b/>
                <w:bCs/>
                <w:lang w:val="fr-FR"/>
              </w:rPr>
              <w:t xml:space="preserve"> (</w:t>
            </w:r>
            <w:r w:rsidR="00391134" w:rsidRPr="184F8F0C">
              <w:rPr>
                <w:rFonts w:asciiTheme="majorHAnsi" w:eastAsia="Calibri" w:hAnsiTheme="majorHAnsi" w:cstheme="majorBidi"/>
                <w:b/>
                <w:bCs/>
                <w:lang w:val="fr-FR"/>
              </w:rPr>
              <w:t>1</w:t>
            </w:r>
            <w:r w:rsidR="00CA35CA" w:rsidRPr="184F8F0C">
              <w:rPr>
                <w:rFonts w:asciiTheme="majorHAnsi" w:eastAsia="Calibri" w:hAnsiTheme="majorHAnsi" w:cstheme="majorBidi"/>
                <w:b/>
                <w:bCs/>
                <w:lang w:val="fr-FR"/>
              </w:rPr>
              <w:t>0</w:t>
            </w:r>
            <w:r w:rsidRPr="184F8F0C">
              <w:rPr>
                <w:rFonts w:asciiTheme="majorHAnsi" w:eastAsia="Calibri" w:hAnsiTheme="majorHAnsi" w:cstheme="majorBidi"/>
                <w:b/>
                <w:bCs/>
                <w:lang w:val="fr-FR"/>
              </w:rPr>
              <w:t xml:space="preserve"> jours X 1 expert) </w:t>
            </w:r>
          </w:p>
        </w:tc>
      </w:tr>
      <w:tr w:rsidR="00DA5359" w:rsidRPr="00EE2B68" w14:paraId="72DA0EB2" w14:textId="77777777" w:rsidTr="184F8F0C">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59C198F6"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r w:rsidR="00EE41D4">
              <w:rPr>
                <w:rFonts w:asciiTheme="majorHAnsi" w:eastAsia="Calibri" w:hAnsiTheme="majorHAnsi" w:cstheme="majorHAnsi"/>
                <w:lang w:val="fr-FR"/>
              </w:rPr>
              <w:t xml:space="preserve"> </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184F8F0C">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184F8F0C">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3CE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189E0884" w:rsidR="00DA5359" w:rsidRPr="00EE2B68" w:rsidRDefault="00CA35CA"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Du 27/06/</w:t>
            </w:r>
            <w:r w:rsidR="00391134" w:rsidRPr="00EE2B68">
              <w:rPr>
                <w:rFonts w:asciiTheme="majorHAnsi" w:eastAsia="Calibri" w:hAnsiTheme="majorHAnsi" w:cstheme="majorHAnsi"/>
                <w:lang w:val="fr-FR"/>
              </w:rPr>
              <w:t>2022</w:t>
            </w:r>
            <w:r>
              <w:rPr>
                <w:rFonts w:asciiTheme="majorHAnsi" w:eastAsia="Calibri" w:hAnsiTheme="majorHAnsi" w:cstheme="majorHAnsi"/>
                <w:lang w:val="fr-FR"/>
              </w:rPr>
              <w:t xml:space="preserve"> au 08/07/2022</w:t>
            </w:r>
            <w:r w:rsidR="00412BC4">
              <w:rPr>
                <w:rFonts w:asciiTheme="majorHAnsi" w:eastAsia="Calibri" w:hAnsiTheme="majorHAnsi" w:cstheme="majorHAnsi"/>
                <w:lang w:val="fr-FR"/>
              </w:rPr>
              <w:t xml:space="preserve"> (dates provisoires)</w:t>
            </w:r>
          </w:p>
        </w:tc>
      </w:tr>
      <w:tr w:rsidR="00DA5359" w:rsidRPr="00EE2B68" w14:paraId="7C1BE7D1" w14:textId="77777777" w:rsidTr="184F8F0C">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6A2382D5"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184F8F0C">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184F8F0C">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184F8F0C">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55852063" w:rsidR="00DA5359" w:rsidRPr="00EE2B68" w:rsidRDefault="00CA35CA"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08/07/</w:t>
            </w:r>
            <w:r w:rsidR="00391134" w:rsidRPr="00EE2B68">
              <w:rPr>
                <w:rFonts w:asciiTheme="majorHAnsi" w:eastAsia="Calibri" w:hAnsiTheme="majorHAnsi" w:cstheme="majorHAnsi"/>
                <w:lang w:val="fr-FR"/>
              </w:rPr>
              <w:t>2022</w:t>
            </w:r>
            <w:r w:rsidR="00412BC4">
              <w:rPr>
                <w:rFonts w:asciiTheme="majorHAnsi" w:eastAsia="Calibri" w:hAnsiTheme="majorHAnsi" w:cstheme="majorHAnsi"/>
                <w:lang w:val="fr-FR"/>
              </w:rPr>
              <w:t xml:space="preserve"> </w:t>
            </w:r>
            <w:r w:rsidR="00412BC4" w:rsidRPr="00412BC4">
              <w:rPr>
                <w:rFonts w:asciiTheme="majorHAnsi" w:eastAsia="Calibri" w:hAnsiTheme="majorHAnsi" w:cstheme="majorHAnsi"/>
                <w:lang w:val="fr-FR"/>
              </w:rPr>
              <w:t>(dates provisoires)</w:t>
            </w:r>
          </w:p>
        </w:tc>
      </w:tr>
    </w:tbl>
    <w:p w14:paraId="2AB0F211" w14:textId="4C71C617" w:rsidR="00AE4F7D" w:rsidRDefault="00AE4F7D" w:rsidP="00AE4F7D">
      <w:pPr>
        <w:pStyle w:val="Titre1"/>
        <w:spacing w:before="0"/>
        <w:jc w:val="both"/>
        <w:rPr>
          <w:rFonts w:cstheme="majorHAnsi"/>
          <w:sz w:val="22"/>
          <w:szCs w:val="22"/>
        </w:rPr>
      </w:pPr>
    </w:p>
    <w:p w14:paraId="43C947CB" w14:textId="1BD41A67" w:rsidR="00980FA1" w:rsidRDefault="00980FA1" w:rsidP="00980FA1"/>
    <w:p w14:paraId="3305AB39" w14:textId="7B868052" w:rsidR="00980FA1" w:rsidRDefault="00980FA1" w:rsidP="00980FA1"/>
    <w:p w14:paraId="71F5C917" w14:textId="7D306892" w:rsidR="00980FA1" w:rsidRDefault="00980FA1" w:rsidP="00980FA1"/>
    <w:p w14:paraId="45289490" w14:textId="40D824F7" w:rsidR="00980FA1" w:rsidRDefault="00980FA1" w:rsidP="00980FA1"/>
    <w:p w14:paraId="3F0EEA9A" w14:textId="77777777" w:rsidR="00980FA1" w:rsidRPr="00980FA1" w:rsidRDefault="00980FA1" w:rsidP="00980FA1"/>
    <w:p w14:paraId="0F544F3C" w14:textId="1DE123E1"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t xml:space="preserve">Fin </w:t>
      </w:r>
      <w:r w:rsidR="00EE41D4">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17446602" w14:textId="76DA2E64" w:rsidR="00A56EA2" w:rsidRPr="00EE2B68" w:rsidRDefault="00A56EA2" w:rsidP="00A56EA2">
      <w:pPr>
        <w:ind w:left="360"/>
        <w:rPr>
          <w:rFonts w:asciiTheme="majorHAnsi" w:hAnsiTheme="majorHAnsi" w:cstheme="majorHAnsi"/>
        </w:rPr>
      </w:pPr>
      <w:r w:rsidRPr="00EE2B68">
        <w:rPr>
          <w:rFonts w:asciiTheme="majorHAnsi" w:hAnsiTheme="majorHAnsi" w:cstheme="majorHAnsi"/>
        </w:rPr>
        <w:t xml:space="preserve">Expert mobilisé par </w:t>
      </w:r>
      <w:r w:rsidR="00CF5205" w:rsidRPr="00EE2B68">
        <w:rPr>
          <w:rFonts w:asciiTheme="majorHAnsi" w:hAnsiTheme="majorHAnsi" w:cstheme="majorHAnsi"/>
        </w:rPr>
        <w:t>COWATER </w:t>
      </w:r>
      <w:r w:rsidRPr="00EE2B68">
        <w:rPr>
          <w:rFonts w:asciiTheme="majorHAnsi" w:hAnsiTheme="majorHAnsi" w:cstheme="majorHAnsi"/>
        </w:rPr>
        <w:t xml:space="preserve">: </w:t>
      </w:r>
    </w:p>
    <w:p w14:paraId="3B9BC962" w14:textId="151CAF48" w:rsidR="00A56EA2" w:rsidRPr="00EE2B68" w:rsidRDefault="00A56EA2" w:rsidP="00A56EA2">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Sandra </w:t>
      </w:r>
      <w:r w:rsidR="00CF5205" w:rsidRPr="00EE2B68">
        <w:rPr>
          <w:rFonts w:asciiTheme="majorHAnsi" w:hAnsiTheme="majorHAnsi" w:cstheme="majorHAnsi"/>
        </w:rPr>
        <w:t>LOGANI</w:t>
      </w:r>
      <w:r w:rsidRPr="00EE2B68">
        <w:rPr>
          <w:rFonts w:asciiTheme="majorHAnsi" w:hAnsiTheme="majorHAnsi" w:cstheme="majorHAnsi"/>
        </w:rPr>
        <w:t>, Chef de projet junior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628975F0" w14:textId="4470D7CC" w:rsidR="00A56EA2" w:rsidRPr="00EE2B68" w:rsidRDefault="00A56EA2" w:rsidP="00A56EA2">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4E7E6103" w14:textId="18918592" w:rsidR="00A56EA2" w:rsidRPr="00EE2B68" w:rsidRDefault="00A56EA2" w:rsidP="00A56EA2">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2" w:history="1">
        <w:r w:rsidR="00CF5205" w:rsidRPr="00EE2B68">
          <w:rPr>
            <w:rStyle w:val="Lienhypertexte"/>
            <w:rFonts w:asciiTheme="majorHAnsi" w:hAnsiTheme="majorHAnsi" w:cstheme="majorHAnsi"/>
          </w:rPr>
          <w:t>jp.verne@experts.civipol.fr</w:t>
        </w:r>
      </w:hyperlink>
    </w:p>
    <w:p w14:paraId="7B909ECD" w14:textId="77777777" w:rsidR="005E05DC" w:rsidRPr="00EE2B68" w:rsidRDefault="00140B0F">
      <w:pPr>
        <w:rPr>
          <w:rFonts w:asciiTheme="majorHAnsi" w:hAnsiTheme="majorHAnsi" w:cstheme="majorHAnsi"/>
        </w:rPr>
      </w:pPr>
    </w:p>
    <w:sectPr w:rsidR="005E05DC" w:rsidRPr="00EE2B68" w:rsidSect="008E5784">
      <w:headerReference w:type="default" r:id="rId13"/>
      <w:footerReference w:type="default" r:id="rId14"/>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11E1A" w14:textId="77777777" w:rsidR="00140B0F" w:rsidRDefault="00140B0F" w:rsidP="006945AA">
      <w:pPr>
        <w:spacing w:after="0" w:line="240" w:lineRule="auto"/>
      </w:pPr>
      <w:r>
        <w:separator/>
      </w:r>
    </w:p>
  </w:endnote>
  <w:endnote w:type="continuationSeparator" w:id="0">
    <w:p w14:paraId="19DABC9E" w14:textId="77777777" w:rsidR="00140B0F" w:rsidRDefault="00140B0F"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140B0F" w:rsidP="009561EC">
          <w:pPr>
            <w:pStyle w:val="Pieddepage"/>
            <w:jc w:val="center"/>
          </w:pPr>
        </w:p>
      </w:tc>
      <w:tc>
        <w:tcPr>
          <w:tcW w:w="1958" w:type="dxa"/>
          <w:vAlign w:val="center"/>
        </w:tcPr>
        <w:p w14:paraId="2C273522" w14:textId="54B318B5" w:rsidR="009561EC" w:rsidRDefault="00140B0F" w:rsidP="009561EC">
          <w:pPr>
            <w:pStyle w:val="Pieddepage"/>
            <w:jc w:val="center"/>
          </w:pPr>
        </w:p>
      </w:tc>
      <w:tc>
        <w:tcPr>
          <w:tcW w:w="1959" w:type="dxa"/>
          <w:vAlign w:val="center"/>
        </w:tcPr>
        <w:p w14:paraId="772E19C9" w14:textId="00418936" w:rsidR="009561EC" w:rsidRDefault="00140B0F" w:rsidP="009561EC">
          <w:pPr>
            <w:pStyle w:val="Pieddepage"/>
            <w:jc w:val="center"/>
          </w:pPr>
        </w:p>
      </w:tc>
      <w:tc>
        <w:tcPr>
          <w:tcW w:w="1918" w:type="dxa"/>
          <w:vAlign w:val="center"/>
        </w:tcPr>
        <w:p w14:paraId="3EA03C51" w14:textId="7F3B6892" w:rsidR="009561EC" w:rsidRDefault="00140B0F" w:rsidP="009561EC">
          <w:pPr>
            <w:pStyle w:val="Pieddepage"/>
            <w:jc w:val="center"/>
          </w:pPr>
        </w:p>
      </w:tc>
      <w:tc>
        <w:tcPr>
          <w:tcW w:w="1919" w:type="dxa"/>
          <w:vAlign w:val="center"/>
        </w:tcPr>
        <w:p w14:paraId="2436B27D" w14:textId="14646852" w:rsidR="009561EC" w:rsidRDefault="00140B0F"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754F1" w14:textId="77777777" w:rsidR="00140B0F" w:rsidRDefault="00140B0F" w:rsidP="006945AA">
      <w:pPr>
        <w:spacing w:after="0" w:line="240" w:lineRule="auto"/>
      </w:pPr>
      <w:r>
        <w:separator/>
      </w:r>
    </w:p>
  </w:footnote>
  <w:footnote w:type="continuationSeparator" w:id="0">
    <w:p w14:paraId="38646672" w14:textId="77777777" w:rsidR="00140B0F" w:rsidRDefault="00140B0F"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6" w:name="_Hlk44669822"/>
    <w:bookmarkEnd w:id="6"/>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140B0F"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085"/>
    <w:multiLevelType w:val="hybridMultilevel"/>
    <w:tmpl w:val="4AC0138C"/>
    <w:lvl w:ilvl="0" w:tplc="040C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00D35C2F"/>
    <w:multiLevelType w:val="hybridMultilevel"/>
    <w:tmpl w:val="7F3463C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4E4517F"/>
    <w:multiLevelType w:val="hybridMultilevel"/>
    <w:tmpl w:val="71D446EC"/>
    <w:lvl w:ilvl="0" w:tplc="164234B4">
      <w:numFmt w:val="bullet"/>
      <w:lvlText w:val="-"/>
      <w:lvlJc w:val="left"/>
      <w:pPr>
        <w:ind w:left="1068" w:hanging="360"/>
      </w:pPr>
      <w:rPr>
        <w:rFonts w:ascii="Calibri Light" w:eastAsiaTheme="minorEastAsia" w:hAnsi="Calibri Light" w:cs="Calibri Light" w:hint="default"/>
      </w:rPr>
    </w:lvl>
    <w:lvl w:ilvl="1" w:tplc="040C0001">
      <w:start w:val="1"/>
      <w:numFmt w:val="bullet"/>
      <w:lvlText w:val=""/>
      <w:lvlJc w:val="left"/>
      <w:pPr>
        <w:ind w:left="1788" w:hanging="360"/>
      </w:pPr>
      <w:rPr>
        <w:rFonts w:ascii="Symbol" w:hAnsi="Symbol"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8"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 w15:restartNumberingAfterBreak="0">
    <w:nsid w:val="13D877AC"/>
    <w:multiLevelType w:val="hybridMultilevel"/>
    <w:tmpl w:val="BC32650E"/>
    <w:lvl w:ilvl="0" w:tplc="040C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2"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5F1214A"/>
    <w:multiLevelType w:val="hybridMultilevel"/>
    <w:tmpl w:val="A0A690E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A20845"/>
    <w:multiLevelType w:val="hybridMultilevel"/>
    <w:tmpl w:val="DF403DE4"/>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7"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0143D44"/>
    <w:multiLevelType w:val="hybridMultilevel"/>
    <w:tmpl w:val="3EF0D848"/>
    <w:lvl w:ilvl="0" w:tplc="040C0003">
      <w:start w:val="1"/>
      <w:numFmt w:val="bullet"/>
      <w:lvlText w:val="o"/>
      <w:lvlJc w:val="left"/>
      <w:pPr>
        <w:ind w:left="1428" w:hanging="360"/>
      </w:pPr>
      <w:rPr>
        <w:rFonts w:ascii="Courier New" w:hAnsi="Courier New" w:cs="Courier New" w:hint="default"/>
      </w:rPr>
    </w:lvl>
    <w:lvl w:ilvl="1" w:tplc="FFFFFFFF">
      <w:start w:val="1"/>
      <w:numFmt w:val="bullet"/>
      <w:lvlText w:val=""/>
      <w:lvlJc w:val="left"/>
      <w:pPr>
        <w:ind w:left="2148"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9"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32"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5"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22526527">
    <w:abstractNumId w:val="23"/>
  </w:num>
  <w:num w:numId="2" w16cid:durableId="300616128">
    <w:abstractNumId w:val="2"/>
  </w:num>
  <w:num w:numId="3" w16cid:durableId="1541094657">
    <w:abstractNumId w:val="30"/>
  </w:num>
  <w:num w:numId="4" w16cid:durableId="49229119">
    <w:abstractNumId w:val="17"/>
  </w:num>
  <w:num w:numId="5" w16cid:durableId="1850754852">
    <w:abstractNumId w:val="26"/>
  </w:num>
  <w:num w:numId="6" w16cid:durableId="942346552">
    <w:abstractNumId w:val="32"/>
  </w:num>
  <w:num w:numId="7" w16cid:durableId="16181890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3931075">
    <w:abstractNumId w:val="25"/>
  </w:num>
  <w:num w:numId="9" w16cid:durableId="168423805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9254119">
    <w:abstractNumId w:val="27"/>
  </w:num>
  <w:num w:numId="11" w16cid:durableId="1855728989">
    <w:abstractNumId w:val="11"/>
  </w:num>
  <w:num w:numId="12" w16cid:durableId="1677804835">
    <w:abstractNumId w:val="19"/>
  </w:num>
  <w:num w:numId="13" w16cid:durableId="731730977">
    <w:abstractNumId w:val="24"/>
  </w:num>
  <w:num w:numId="14" w16cid:durableId="632517107">
    <w:abstractNumId w:val="5"/>
  </w:num>
  <w:num w:numId="15" w16cid:durableId="1113592254">
    <w:abstractNumId w:val="21"/>
  </w:num>
  <w:num w:numId="16" w16cid:durableId="1731536028">
    <w:abstractNumId w:val="6"/>
  </w:num>
  <w:num w:numId="17" w16cid:durableId="1759327184">
    <w:abstractNumId w:val="33"/>
  </w:num>
  <w:num w:numId="18" w16cid:durableId="2042707839">
    <w:abstractNumId w:val="16"/>
  </w:num>
  <w:num w:numId="19" w16cid:durableId="1314137460">
    <w:abstractNumId w:val="7"/>
  </w:num>
  <w:num w:numId="20" w16cid:durableId="749733863">
    <w:abstractNumId w:val="29"/>
  </w:num>
  <w:num w:numId="21" w16cid:durableId="419524550">
    <w:abstractNumId w:val="35"/>
  </w:num>
  <w:num w:numId="22" w16cid:durableId="1645112841">
    <w:abstractNumId w:val="31"/>
  </w:num>
  <w:num w:numId="23" w16cid:durableId="622468631">
    <w:abstractNumId w:val="20"/>
  </w:num>
  <w:num w:numId="24" w16cid:durableId="1146970760">
    <w:abstractNumId w:val="12"/>
  </w:num>
  <w:num w:numId="25" w16cid:durableId="1000499616">
    <w:abstractNumId w:val="18"/>
  </w:num>
  <w:num w:numId="26" w16cid:durableId="1212961573">
    <w:abstractNumId w:val="8"/>
  </w:num>
  <w:num w:numId="27" w16cid:durableId="970209600">
    <w:abstractNumId w:val="4"/>
  </w:num>
  <w:num w:numId="28" w16cid:durableId="1740639633">
    <w:abstractNumId w:val="14"/>
  </w:num>
  <w:num w:numId="29" w16cid:durableId="780760790">
    <w:abstractNumId w:val="13"/>
  </w:num>
  <w:num w:numId="30" w16cid:durableId="585960806">
    <w:abstractNumId w:val="1"/>
  </w:num>
  <w:num w:numId="31" w16cid:durableId="223494151">
    <w:abstractNumId w:val="15"/>
  </w:num>
  <w:num w:numId="32" w16cid:durableId="2091150831">
    <w:abstractNumId w:val="22"/>
  </w:num>
  <w:num w:numId="33" w16cid:durableId="2119984968">
    <w:abstractNumId w:val="3"/>
  </w:num>
  <w:num w:numId="34" w16cid:durableId="330329244">
    <w:abstractNumId w:val="0"/>
  </w:num>
  <w:num w:numId="35" w16cid:durableId="1847938056">
    <w:abstractNumId w:val="9"/>
  </w:num>
  <w:num w:numId="36" w16cid:durableId="8533069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53351"/>
    <w:rsid w:val="00055F4A"/>
    <w:rsid w:val="00062D98"/>
    <w:rsid w:val="000725CF"/>
    <w:rsid w:val="00072813"/>
    <w:rsid w:val="00085DA9"/>
    <w:rsid w:val="00086DC9"/>
    <w:rsid w:val="000A5B6E"/>
    <w:rsid w:val="000B60CB"/>
    <w:rsid w:val="000B6609"/>
    <w:rsid w:val="000B6CF2"/>
    <w:rsid w:val="000D5253"/>
    <w:rsid w:val="00113E12"/>
    <w:rsid w:val="00125876"/>
    <w:rsid w:val="001350D6"/>
    <w:rsid w:val="00140B0F"/>
    <w:rsid w:val="00152FCA"/>
    <w:rsid w:val="00164B21"/>
    <w:rsid w:val="00173C25"/>
    <w:rsid w:val="001A1C48"/>
    <w:rsid w:val="001C2846"/>
    <w:rsid w:val="001D7E6E"/>
    <w:rsid w:val="001F0B78"/>
    <w:rsid w:val="001F3E65"/>
    <w:rsid w:val="001F5FD1"/>
    <w:rsid w:val="00202860"/>
    <w:rsid w:val="00232B8B"/>
    <w:rsid w:val="00251BF1"/>
    <w:rsid w:val="00252D3E"/>
    <w:rsid w:val="002557BF"/>
    <w:rsid w:val="00257EC7"/>
    <w:rsid w:val="00271CBA"/>
    <w:rsid w:val="002826CB"/>
    <w:rsid w:val="00290039"/>
    <w:rsid w:val="002905EC"/>
    <w:rsid w:val="002A3D1F"/>
    <w:rsid w:val="002A3E57"/>
    <w:rsid w:val="002B0F7B"/>
    <w:rsid w:val="002C5C98"/>
    <w:rsid w:val="002D27A4"/>
    <w:rsid w:val="002E4E05"/>
    <w:rsid w:val="0030540C"/>
    <w:rsid w:val="0031676A"/>
    <w:rsid w:val="00336AF3"/>
    <w:rsid w:val="00354D60"/>
    <w:rsid w:val="0037465D"/>
    <w:rsid w:val="00391134"/>
    <w:rsid w:val="003D322E"/>
    <w:rsid w:val="003E51E0"/>
    <w:rsid w:val="00412BC4"/>
    <w:rsid w:val="004222B5"/>
    <w:rsid w:val="00425132"/>
    <w:rsid w:val="00434AEB"/>
    <w:rsid w:val="00453787"/>
    <w:rsid w:val="00482816"/>
    <w:rsid w:val="004866E3"/>
    <w:rsid w:val="00493CD1"/>
    <w:rsid w:val="004941EA"/>
    <w:rsid w:val="00494852"/>
    <w:rsid w:val="004A75B3"/>
    <w:rsid w:val="004C087E"/>
    <w:rsid w:val="004C766C"/>
    <w:rsid w:val="004E40E4"/>
    <w:rsid w:val="00513E40"/>
    <w:rsid w:val="00530255"/>
    <w:rsid w:val="005330E5"/>
    <w:rsid w:val="00553FAA"/>
    <w:rsid w:val="005804B8"/>
    <w:rsid w:val="00596721"/>
    <w:rsid w:val="00636890"/>
    <w:rsid w:val="00644237"/>
    <w:rsid w:val="0065788A"/>
    <w:rsid w:val="0066517B"/>
    <w:rsid w:val="006704F7"/>
    <w:rsid w:val="006945AA"/>
    <w:rsid w:val="006C3F4E"/>
    <w:rsid w:val="006D0D0A"/>
    <w:rsid w:val="006E4302"/>
    <w:rsid w:val="00705C95"/>
    <w:rsid w:val="007622EF"/>
    <w:rsid w:val="007A79EE"/>
    <w:rsid w:val="007B5CDC"/>
    <w:rsid w:val="007B64F7"/>
    <w:rsid w:val="007C477D"/>
    <w:rsid w:val="00832DB7"/>
    <w:rsid w:val="00881FF9"/>
    <w:rsid w:val="00896846"/>
    <w:rsid w:val="00907CFF"/>
    <w:rsid w:val="00915834"/>
    <w:rsid w:val="00947930"/>
    <w:rsid w:val="00954E1F"/>
    <w:rsid w:val="00980FA1"/>
    <w:rsid w:val="009872C6"/>
    <w:rsid w:val="009C48CA"/>
    <w:rsid w:val="009C748E"/>
    <w:rsid w:val="009D1CBB"/>
    <w:rsid w:val="009D7F9C"/>
    <w:rsid w:val="009F0E7E"/>
    <w:rsid w:val="00A404CF"/>
    <w:rsid w:val="00A56EA2"/>
    <w:rsid w:val="00A74529"/>
    <w:rsid w:val="00AC46F2"/>
    <w:rsid w:val="00AD403C"/>
    <w:rsid w:val="00AE4F7D"/>
    <w:rsid w:val="00AF0E24"/>
    <w:rsid w:val="00AF3408"/>
    <w:rsid w:val="00B004CF"/>
    <w:rsid w:val="00B17D82"/>
    <w:rsid w:val="00B542D0"/>
    <w:rsid w:val="00BB3739"/>
    <w:rsid w:val="00BB5CC1"/>
    <w:rsid w:val="00BF49C9"/>
    <w:rsid w:val="00C00E8D"/>
    <w:rsid w:val="00C41637"/>
    <w:rsid w:val="00C6028D"/>
    <w:rsid w:val="00CA35CA"/>
    <w:rsid w:val="00CB4161"/>
    <w:rsid w:val="00CD6C99"/>
    <w:rsid w:val="00CF49C7"/>
    <w:rsid w:val="00CF5205"/>
    <w:rsid w:val="00D015C6"/>
    <w:rsid w:val="00D0385E"/>
    <w:rsid w:val="00D1374C"/>
    <w:rsid w:val="00D46C7A"/>
    <w:rsid w:val="00D764B9"/>
    <w:rsid w:val="00D87767"/>
    <w:rsid w:val="00DA5359"/>
    <w:rsid w:val="00DF4886"/>
    <w:rsid w:val="00E20376"/>
    <w:rsid w:val="00E7438C"/>
    <w:rsid w:val="00EB3C32"/>
    <w:rsid w:val="00ED0584"/>
    <w:rsid w:val="00ED1C33"/>
    <w:rsid w:val="00EE0158"/>
    <w:rsid w:val="00EE2B68"/>
    <w:rsid w:val="00EE41D4"/>
    <w:rsid w:val="00F01026"/>
    <w:rsid w:val="00F2443B"/>
    <w:rsid w:val="00F46E51"/>
    <w:rsid w:val="00F50AA1"/>
    <w:rsid w:val="00F902D9"/>
    <w:rsid w:val="00FD70D7"/>
    <w:rsid w:val="00FE575F"/>
    <w:rsid w:val="00FF6FA9"/>
    <w:rsid w:val="0433E029"/>
    <w:rsid w:val="1101F1A8"/>
    <w:rsid w:val="184F8F0C"/>
    <w:rsid w:val="210E4F38"/>
    <w:rsid w:val="250144BF"/>
    <w:rsid w:val="287CAD80"/>
    <w:rsid w:val="3371F3AC"/>
    <w:rsid w:val="3D368264"/>
    <w:rsid w:val="483390D5"/>
    <w:rsid w:val="4A338A9E"/>
    <w:rsid w:val="4F6DA9A8"/>
    <w:rsid w:val="53F98932"/>
    <w:rsid w:val="58FB6391"/>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43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2.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3.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2297</Words>
  <Characters>12638</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6</cp:revision>
  <dcterms:created xsi:type="dcterms:W3CDTF">2022-04-28T16:51:00Z</dcterms:created>
  <dcterms:modified xsi:type="dcterms:W3CDTF">2022-05-05T09:10:00Z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